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BED" w:rsidRDefault="00BB1BED" w:rsidP="00BB1BED">
      <w:pPr>
        <w:pStyle w:val="Annexetitle"/>
      </w:pPr>
      <w:r w:rsidRPr="00287A5B">
        <w:t>ANNEX II: TERMS OF REFERENCE</w:t>
      </w:r>
    </w:p>
    <w:p w:rsidR="00F04303" w:rsidRPr="00F04303" w:rsidRDefault="00F04303" w:rsidP="00F04303"/>
    <w:p w:rsidR="008A5DA4" w:rsidRPr="002F642E" w:rsidRDefault="003C04CD">
      <w:pPr>
        <w:pStyle w:val="TOC1"/>
        <w:rPr>
          <w:rFonts w:ascii="Calibri" w:hAnsi="Calibri"/>
          <w:b w:val="0"/>
          <w:caps w:val="0"/>
          <w:noProof/>
          <w:szCs w:val="22"/>
          <w:lang w:val="en-US" w:eastAsia="fr-FR"/>
        </w:rPr>
      </w:pPr>
      <w:r w:rsidRPr="00287A5B">
        <w:rPr>
          <w:b w:val="0"/>
          <w:caps w:val="0"/>
          <w:szCs w:val="22"/>
        </w:rPr>
        <w:fldChar w:fldCharType="begin"/>
      </w:r>
      <w:r w:rsidR="00BB1BED" w:rsidRPr="00287A5B">
        <w:rPr>
          <w:b w:val="0"/>
          <w:caps w:val="0"/>
          <w:szCs w:val="22"/>
        </w:rPr>
        <w:instrText xml:space="preserve"> TOC \o "1-2" </w:instrText>
      </w:r>
      <w:r w:rsidRPr="00287A5B">
        <w:rPr>
          <w:b w:val="0"/>
          <w:caps w:val="0"/>
          <w:szCs w:val="22"/>
        </w:rPr>
        <w:fldChar w:fldCharType="separate"/>
      </w:r>
      <w:r w:rsidR="008A5DA4">
        <w:rPr>
          <w:noProof/>
        </w:rPr>
        <w:t>1.</w:t>
      </w:r>
      <w:r w:rsidR="008A5DA4" w:rsidRPr="002F642E">
        <w:rPr>
          <w:rFonts w:ascii="Calibri" w:hAnsi="Calibri"/>
          <w:b w:val="0"/>
          <w:caps w:val="0"/>
          <w:noProof/>
          <w:szCs w:val="22"/>
          <w:lang w:val="en-US" w:eastAsia="fr-FR"/>
        </w:rPr>
        <w:tab/>
      </w:r>
      <w:r w:rsidR="008A5DA4">
        <w:rPr>
          <w:noProof/>
        </w:rPr>
        <w:t>BACKGROUND INFORMATION</w:t>
      </w:r>
      <w:r w:rsidR="008A5DA4">
        <w:rPr>
          <w:noProof/>
        </w:rPr>
        <w:tab/>
      </w:r>
      <w:r>
        <w:rPr>
          <w:noProof/>
        </w:rPr>
        <w:fldChar w:fldCharType="begin"/>
      </w:r>
      <w:r w:rsidR="008A5DA4">
        <w:rPr>
          <w:noProof/>
        </w:rPr>
        <w:instrText xml:space="preserve"> PAGEREF _Toc350774472 \h </w:instrText>
      </w:r>
      <w:r>
        <w:rPr>
          <w:noProof/>
        </w:rPr>
      </w:r>
      <w:r>
        <w:rPr>
          <w:noProof/>
        </w:rPr>
        <w:fldChar w:fldCharType="separate"/>
      </w:r>
      <w:r w:rsidR="00F04303">
        <w:rPr>
          <w:noProof/>
        </w:rPr>
        <w:t>2</w:t>
      </w:r>
      <w:r>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1.1.</w:t>
      </w:r>
      <w:r w:rsidRPr="002F642E">
        <w:rPr>
          <w:rFonts w:ascii="Calibri" w:hAnsi="Calibri"/>
          <w:noProof/>
          <w:szCs w:val="22"/>
          <w:lang w:val="en-US" w:eastAsia="fr-FR"/>
        </w:rPr>
        <w:tab/>
      </w:r>
      <w:r>
        <w:rPr>
          <w:noProof/>
        </w:rPr>
        <w:t>Beneficiary country</w:t>
      </w:r>
      <w:r>
        <w:rPr>
          <w:noProof/>
        </w:rPr>
        <w:tab/>
      </w:r>
      <w:r w:rsidR="003C04CD">
        <w:rPr>
          <w:noProof/>
        </w:rPr>
        <w:fldChar w:fldCharType="begin"/>
      </w:r>
      <w:r>
        <w:rPr>
          <w:noProof/>
        </w:rPr>
        <w:instrText xml:space="preserve"> PAGEREF _Toc350774473 \h </w:instrText>
      </w:r>
      <w:r w:rsidR="003C04CD">
        <w:rPr>
          <w:noProof/>
        </w:rPr>
      </w:r>
      <w:r w:rsidR="003C04CD">
        <w:rPr>
          <w:noProof/>
        </w:rPr>
        <w:fldChar w:fldCharType="separate"/>
      </w:r>
      <w:r w:rsidR="00F04303">
        <w:rPr>
          <w:noProof/>
        </w:rPr>
        <w:t>2</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1.2.</w:t>
      </w:r>
      <w:r w:rsidRPr="002F642E">
        <w:rPr>
          <w:rFonts w:ascii="Calibri" w:hAnsi="Calibri"/>
          <w:noProof/>
          <w:szCs w:val="22"/>
          <w:lang w:val="en-US" w:eastAsia="fr-FR"/>
        </w:rPr>
        <w:tab/>
      </w:r>
      <w:r>
        <w:rPr>
          <w:noProof/>
        </w:rPr>
        <w:t>Contracting Authority</w:t>
      </w:r>
      <w:r>
        <w:rPr>
          <w:noProof/>
        </w:rPr>
        <w:tab/>
      </w:r>
      <w:r w:rsidR="003C04CD">
        <w:rPr>
          <w:noProof/>
        </w:rPr>
        <w:fldChar w:fldCharType="begin"/>
      </w:r>
      <w:r>
        <w:rPr>
          <w:noProof/>
        </w:rPr>
        <w:instrText xml:space="preserve"> PAGEREF _Toc350774474 \h </w:instrText>
      </w:r>
      <w:r w:rsidR="003C04CD">
        <w:rPr>
          <w:noProof/>
        </w:rPr>
      </w:r>
      <w:r w:rsidR="003C04CD">
        <w:rPr>
          <w:noProof/>
        </w:rPr>
        <w:fldChar w:fldCharType="separate"/>
      </w:r>
      <w:r w:rsidR="00F04303">
        <w:rPr>
          <w:noProof/>
        </w:rPr>
        <w:t>2</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1.3.</w:t>
      </w:r>
      <w:r w:rsidRPr="002F642E">
        <w:rPr>
          <w:rFonts w:ascii="Calibri" w:hAnsi="Calibri"/>
          <w:noProof/>
          <w:szCs w:val="22"/>
          <w:lang w:val="en-US" w:eastAsia="fr-FR"/>
        </w:rPr>
        <w:tab/>
      </w:r>
      <w:r>
        <w:rPr>
          <w:noProof/>
        </w:rPr>
        <w:t>Country background</w:t>
      </w:r>
      <w:r>
        <w:rPr>
          <w:noProof/>
        </w:rPr>
        <w:tab/>
      </w:r>
      <w:r w:rsidR="003C04CD">
        <w:rPr>
          <w:noProof/>
        </w:rPr>
        <w:fldChar w:fldCharType="begin"/>
      </w:r>
      <w:r>
        <w:rPr>
          <w:noProof/>
        </w:rPr>
        <w:instrText xml:space="preserve"> PAGEREF _Toc350774475 \h </w:instrText>
      </w:r>
      <w:r w:rsidR="003C04CD">
        <w:rPr>
          <w:noProof/>
        </w:rPr>
      </w:r>
      <w:r w:rsidR="003C04CD">
        <w:rPr>
          <w:noProof/>
        </w:rPr>
        <w:fldChar w:fldCharType="separate"/>
      </w:r>
      <w:r w:rsidR="00F04303">
        <w:rPr>
          <w:noProof/>
        </w:rPr>
        <w:t>2</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1.4.</w:t>
      </w:r>
      <w:r w:rsidRPr="002F642E">
        <w:rPr>
          <w:rFonts w:ascii="Calibri" w:hAnsi="Calibri"/>
          <w:noProof/>
          <w:szCs w:val="22"/>
          <w:lang w:val="en-US" w:eastAsia="fr-FR"/>
        </w:rPr>
        <w:tab/>
      </w:r>
      <w:r>
        <w:rPr>
          <w:noProof/>
        </w:rPr>
        <w:t>Current situation in the sector</w:t>
      </w:r>
      <w:r>
        <w:rPr>
          <w:noProof/>
        </w:rPr>
        <w:tab/>
      </w:r>
      <w:r w:rsidR="003C04CD">
        <w:rPr>
          <w:noProof/>
        </w:rPr>
        <w:fldChar w:fldCharType="begin"/>
      </w:r>
      <w:r>
        <w:rPr>
          <w:noProof/>
        </w:rPr>
        <w:instrText xml:space="preserve"> PAGEREF _Toc350774476 \h </w:instrText>
      </w:r>
      <w:r w:rsidR="003C04CD">
        <w:rPr>
          <w:noProof/>
        </w:rPr>
      </w:r>
      <w:r w:rsidR="003C04CD">
        <w:rPr>
          <w:noProof/>
        </w:rPr>
        <w:fldChar w:fldCharType="separate"/>
      </w:r>
      <w:r w:rsidR="00F04303">
        <w:rPr>
          <w:noProof/>
        </w:rPr>
        <w:t>2</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1.5.</w:t>
      </w:r>
      <w:r w:rsidRPr="002F642E">
        <w:rPr>
          <w:rFonts w:ascii="Calibri" w:hAnsi="Calibri"/>
          <w:noProof/>
          <w:szCs w:val="22"/>
          <w:lang w:val="en-US" w:eastAsia="fr-FR"/>
        </w:rPr>
        <w:tab/>
      </w:r>
      <w:r>
        <w:rPr>
          <w:noProof/>
        </w:rPr>
        <w:t>Related programmes and other donor activities</w:t>
      </w:r>
      <w:r>
        <w:rPr>
          <w:noProof/>
        </w:rPr>
        <w:tab/>
      </w:r>
      <w:r w:rsidR="003C04CD">
        <w:rPr>
          <w:noProof/>
        </w:rPr>
        <w:fldChar w:fldCharType="begin"/>
      </w:r>
      <w:r>
        <w:rPr>
          <w:noProof/>
        </w:rPr>
        <w:instrText xml:space="preserve"> PAGEREF _Toc350774477 \h </w:instrText>
      </w:r>
      <w:r w:rsidR="003C04CD">
        <w:rPr>
          <w:noProof/>
        </w:rPr>
      </w:r>
      <w:r w:rsidR="003C04CD">
        <w:rPr>
          <w:noProof/>
        </w:rPr>
        <w:fldChar w:fldCharType="separate"/>
      </w:r>
      <w:r w:rsidR="00F04303">
        <w:rPr>
          <w:noProof/>
        </w:rPr>
        <w:t>2</w:t>
      </w:r>
      <w:r w:rsidR="003C04CD">
        <w:rPr>
          <w:noProof/>
        </w:rPr>
        <w:fldChar w:fldCharType="end"/>
      </w:r>
    </w:p>
    <w:p w:rsidR="008A5DA4" w:rsidRPr="002F642E" w:rsidRDefault="008A5DA4">
      <w:pPr>
        <w:pStyle w:val="TOC1"/>
        <w:rPr>
          <w:rFonts w:ascii="Calibri" w:hAnsi="Calibri"/>
          <w:b w:val="0"/>
          <w:caps w:val="0"/>
          <w:noProof/>
          <w:szCs w:val="22"/>
          <w:lang w:val="en-US" w:eastAsia="fr-FR"/>
        </w:rPr>
      </w:pPr>
      <w:r>
        <w:rPr>
          <w:noProof/>
        </w:rPr>
        <w:t>2.</w:t>
      </w:r>
      <w:r w:rsidRPr="002F642E">
        <w:rPr>
          <w:rFonts w:ascii="Calibri" w:hAnsi="Calibri"/>
          <w:b w:val="0"/>
          <w:caps w:val="0"/>
          <w:noProof/>
          <w:szCs w:val="22"/>
          <w:lang w:val="en-US" w:eastAsia="fr-FR"/>
        </w:rPr>
        <w:tab/>
      </w:r>
      <w:r>
        <w:rPr>
          <w:noProof/>
        </w:rPr>
        <w:t>OBJECTIVE, PURPOSE &amp; EXPECTED RESULTS</w:t>
      </w:r>
      <w:r>
        <w:rPr>
          <w:noProof/>
        </w:rPr>
        <w:tab/>
      </w:r>
      <w:r w:rsidR="003C04CD">
        <w:rPr>
          <w:noProof/>
        </w:rPr>
        <w:fldChar w:fldCharType="begin"/>
      </w:r>
      <w:r>
        <w:rPr>
          <w:noProof/>
        </w:rPr>
        <w:instrText xml:space="preserve"> PAGEREF _Toc350774478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2.1.</w:t>
      </w:r>
      <w:r w:rsidRPr="002F642E">
        <w:rPr>
          <w:rFonts w:ascii="Calibri" w:hAnsi="Calibri"/>
          <w:noProof/>
          <w:szCs w:val="22"/>
          <w:lang w:val="en-US" w:eastAsia="fr-FR"/>
        </w:rPr>
        <w:tab/>
      </w:r>
      <w:r>
        <w:rPr>
          <w:noProof/>
        </w:rPr>
        <w:t>Overall objective</w:t>
      </w:r>
      <w:r>
        <w:rPr>
          <w:noProof/>
        </w:rPr>
        <w:tab/>
      </w:r>
      <w:r w:rsidR="003C04CD">
        <w:rPr>
          <w:noProof/>
        </w:rPr>
        <w:fldChar w:fldCharType="begin"/>
      </w:r>
      <w:r>
        <w:rPr>
          <w:noProof/>
        </w:rPr>
        <w:instrText xml:space="preserve"> PAGEREF _Toc350774479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2.2.</w:t>
      </w:r>
      <w:r w:rsidRPr="002F642E">
        <w:rPr>
          <w:rFonts w:ascii="Calibri" w:hAnsi="Calibri"/>
          <w:noProof/>
          <w:szCs w:val="22"/>
          <w:lang w:val="en-US" w:eastAsia="fr-FR"/>
        </w:rPr>
        <w:tab/>
      </w:r>
      <w:r>
        <w:rPr>
          <w:noProof/>
        </w:rPr>
        <w:t>Purpose</w:t>
      </w:r>
      <w:r>
        <w:rPr>
          <w:noProof/>
        </w:rPr>
        <w:tab/>
      </w:r>
      <w:r w:rsidR="003C04CD">
        <w:rPr>
          <w:noProof/>
        </w:rPr>
        <w:fldChar w:fldCharType="begin"/>
      </w:r>
      <w:r>
        <w:rPr>
          <w:noProof/>
        </w:rPr>
        <w:instrText xml:space="preserve"> PAGEREF _Toc350774480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2.3.</w:t>
      </w:r>
      <w:r w:rsidRPr="002F642E">
        <w:rPr>
          <w:rFonts w:ascii="Calibri" w:hAnsi="Calibri"/>
          <w:noProof/>
          <w:szCs w:val="22"/>
          <w:lang w:val="en-US" w:eastAsia="fr-FR"/>
        </w:rPr>
        <w:tab/>
      </w:r>
      <w:r>
        <w:rPr>
          <w:noProof/>
        </w:rPr>
        <w:t>Results to be achieved by the Contractor</w:t>
      </w:r>
      <w:r>
        <w:rPr>
          <w:noProof/>
        </w:rPr>
        <w:tab/>
      </w:r>
      <w:r w:rsidR="003C04CD">
        <w:rPr>
          <w:noProof/>
        </w:rPr>
        <w:fldChar w:fldCharType="begin"/>
      </w:r>
      <w:r>
        <w:rPr>
          <w:noProof/>
        </w:rPr>
        <w:instrText xml:space="preserve"> PAGEREF _Toc350774481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1"/>
        <w:rPr>
          <w:rFonts w:ascii="Calibri" w:hAnsi="Calibri"/>
          <w:b w:val="0"/>
          <w:caps w:val="0"/>
          <w:noProof/>
          <w:szCs w:val="22"/>
          <w:lang w:val="en-US" w:eastAsia="fr-FR"/>
        </w:rPr>
      </w:pPr>
      <w:r>
        <w:rPr>
          <w:noProof/>
        </w:rPr>
        <w:t>3.</w:t>
      </w:r>
      <w:r w:rsidRPr="002F642E">
        <w:rPr>
          <w:rFonts w:ascii="Calibri" w:hAnsi="Calibri"/>
          <w:b w:val="0"/>
          <w:caps w:val="0"/>
          <w:noProof/>
          <w:szCs w:val="22"/>
          <w:lang w:val="en-US" w:eastAsia="fr-FR"/>
        </w:rPr>
        <w:tab/>
      </w:r>
      <w:r>
        <w:rPr>
          <w:noProof/>
        </w:rPr>
        <w:t>ASSUMPTIONS &amp; RISKS</w:t>
      </w:r>
      <w:r>
        <w:rPr>
          <w:noProof/>
        </w:rPr>
        <w:tab/>
      </w:r>
      <w:r w:rsidR="003C04CD">
        <w:rPr>
          <w:noProof/>
        </w:rPr>
        <w:fldChar w:fldCharType="begin"/>
      </w:r>
      <w:r>
        <w:rPr>
          <w:noProof/>
        </w:rPr>
        <w:instrText xml:space="preserve"> PAGEREF _Toc350774482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3.1.</w:t>
      </w:r>
      <w:r w:rsidRPr="002F642E">
        <w:rPr>
          <w:rFonts w:ascii="Calibri" w:hAnsi="Calibri"/>
          <w:noProof/>
          <w:szCs w:val="22"/>
          <w:lang w:val="en-US" w:eastAsia="fr-FR"/>
        </w:rPr>
        <w:tab/>
      </w:r>
      <w:r>
        <w:rPr>
          <w:noProof/>
        </w:rPr>
        <w:t>Assumptions underlying the project</w:t>
      </w:r>
      <w:r>
        <w:rPr>
          <w:noProof/>
        </w:rPr>
        <w:tab/>
      </w:r>
      <w:r w:rsidR="003C04CD">
        <w:rPr>
          <w:noProof/>
        </w:rPr>
        <w:fldChar w:fldCharType="begin"/>
      </w:r>
      <w:r>
        <w:rPr>
          <w:noProof/>
        </w:rPr>
        <w:instrText xml:space="preserve"> PAGEREF _Toc350774483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3.2.</w:t>
      </w:r>
      <w:r w:rsidRPr="002F642E">
        <w:rPr>
          <w:rFonts w:ascii="Calibri" w:hAnsi="Calibri"/>
          <w:noProof/>
          <w:szCs w:val="22"/>
          <w:lang w:val="en-US" w:eastAsia="fr-FR"/>
        </w:rPr>
        <w:tab/>
      </w:r>
      <w:r>
        <w:rPr>
          <w:noProof/>
        </w:rPr>
        <w:t>Risks</w:t>
      </w:r>
      <w:r>
        <w:rPr>
          <w:noProof/>
        </w:rPr>
        <w:tab/>
      </w:r>
      <w:r w:rsidR="003C04CD">
        <w:rPr>
          <w:noProof/>
        </w:rPr>
        <w:fldChar w:fldCharType="begin"/>
      </w:r>
      <w:r>
        <w:rPr>
          <w:noProof/>
        </w:rPr>
        <w:instrText xml:space="preserve"> PAGEREF _Toc350774484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1"/>
        <w:rPr>
          <w:rFonts w:ascii="Calibri" w:hAnsi="Calibri"/>
          <w:b w:val="0"/>
          <w:caps w:val="0"/>
          <w:noProof/>
          <w:szCs w:val="22"/>
          <w:lang w:val="en-US" w:eastAsia="fr-FR"/>
        </w:rPr>
      </w:pPr>
      <w:r>
        <w:rPr>
          <w:noProof/>
        </w:rPr>
        <w:t>4.</w:t>
      </w:r>
      <w:r w:rsidRPr="002F642E">
        <w:rPr>
          <w:rFonts w:ascii="Calibri" w:hAnsi="Calibri"/>
          <w:b w:val="0"/>
          <w:caps w:val="0"/>
          <w:noProof/>
          <w:szCs w:val="22"/>
          <w:lang w:val="en-US" w:eastAsia="fr-FR"/>
        </w:rPr>
        <w:tab/>
      </w:r>
      <w:r>
        <w:rPr>
          <w:noProof/>
        </w:rPr>
        <w:t>SCOPE OF THE WORK</w:t>
      </w:r>
      <w:r>
        <w:rPr>
          <w:noProof/>
        </w:rPr>
        <w:tab/>
      </w:r>
      <w:r w:rsidR="003C04CD">
        <w:rPr>
          <w:noProof/>
        </w:rPr>
        <w:fldChar w:fldCharType="begin"/>
      </w:r>
      <w:r>
        <w:rPr>
          <w:noProof/>
        </w:rPr>
        <w:instrText xml:space="preserve"> PAGEREF _Toc350774485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4.1.</w:t>
      </w:r>
      <w:r w:rsidRPr="002F642E">
        <w:rPr>
          <w:rFonts w:ascii="Calibri" w:hAnsi="Calibri"/>
          <w:noProof/>
          <w:szCs w:val="22"/>
          <w:lang w:val="en-US" w:eastAsia="fr-FR"/>
        </w:rPr>
        <w:tab/>
      </w:r>
      <w:r>
        <w:rPr>
          <w:noProof/>
        </w:rPr>
        <w:t>General</w:t>
      </w:r>
      <w:r>
        <w:rPr>
          <w:noProof/>
        </w:rPr>
        <w:tab/>
      </w:r>
      <w:r w:rsidR="003C04CD">
        <w:rPr>
          <w:noProof/>
        </w:rPr>
        <w:fldChar w:fldCharType="begin"/>
      </w:r>
      <w:r>
        <w:rPr>
          <w:noProof/>
        </w:rPr>
        <w:instrText xml:space="preserve"> PAGEREF _Toc350774486 \h </w:instrText>
      </w:r>
      <w:r w:rsidR="003C04CD">
        <w:rPr>
          <w:noProof/>
        </w:rPr>
      </w:r>
      <w:r w:rsidR="003C04CD">
        <w:rPr>
          <w:noProof/>
        </w:rPr>
        <w:fldChar w:fldCharType="separate"/>
      </w:r>
      <w:r w:rsidR="00F04303">
        <w:rPr>
          <w:noProof/>
        </w:rPr>
        <w:t>3</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4.2.</w:t>
      </w:r>
      <w:r w:rsidRPr="002F642E">
        <w:rPr>
          <w:rFonts w:ascii="Calibri" w:hAnsi="Calibri"/>
          <w:noProof/>
          <w:szCs w:val="22"/>
          <w:lang w:val="en-US" w:eastAsia="fr-FR"/>
        </w:rPr>
        <w:tab/>
      </w:r>
      <w:r>
        <w:rPr>
          <w:noProof/>
        </w:rPr>
        <w:t>Specific work</w:t>
      </w:r>
      <w:r>
        <w:rPr>
          <w:noProof/>
        </w:rPr>
        <w:tab/>
      </w:r>
      <w:r w:rsidR="003C04CD">
        <w:rPr>
          <w:noProof/>
        </w:rPr>
        <w:fldChar w:fldCharType="begin"/>
      </w:r>
      <w:r>
        <w:rPr>
          <w:noProof/>
        </w:rPr>
        <w:instrText xml:space="preserve"> PAGEREF _Toc350774487 \h </w:instrText>
      </w:r>
      <w:r w:rsidR="003C04CD">
        <w:rPr>
          <w:noProof/>
        </w:rPr>
      </w:r>
      <w:r w:rsidR="003C04CD">
        <w:rPr>
          <w:noProof/>
        </w:rPr>
        <w:fldChar w:fldCharType="separate"/>
      </w:r>
      <w:r w:rsidR="00F04303">
        <w:rPr>
          <w:noProof/>
        </w:rPr>
        <w:t>4</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4.3.</w:t>
      </w:r>
      <w:r w:rsidRPr="002F642E">
        <w:rPr>
          <w:rFonts w:ascii="Calibri" w:hAnsi="Calibri"/>
          <w:noProof/>
          <w:szCs w:val="22"/>
          <w:lang w:val="en-US" w:eastAsia="fr-FR"/>
        </w:rPr>
        <w:tab/>
      </w:r>
      <w:r>
        <w:rPr>
          <w:noProof/>
        </w:rPr>
        <w:t>Project management</w:t>
      </w:r>
      <w:r>
        <w:rPr>
          <w:noProof/>
        </w:rPr>
        <w:tab/>
      </w:r>
      <w:r w:rsidR="003C04CD">
        <w:rPr>
          <w:noProof/>
        </w:rPr>
        <w:fldChar w:fldCharType="begin"/>
      </w:r>
      <w:r>
        <w:rPr>
          <w:noProof/>
        </w:rPr>
        <w:instrText xml:space="preserve"> PAGEREF _Toc350774488 \h </w:instrText>
      </w:r>
      <w:r w:rsidR="003C04CD">
        <w:rPr>
          <w:noProof/>
        </w:rPr>
      </w:r>
      <w:r w:rsidR="003C04CD">
        <w:rPr>
          <w:noProof/>
        </w:rPr>
        <w:fldChar w:fldCharType="separate"/>
      </w:r>
      <w:r w:rsidR="00F04303">
        <w:rPr>
          <w:noProof/>
        </w:rPr>
        <w:t>5</w:t>
      </w:r>
      <w:r w:rsidR="003C04CD">
        <w:rPr>
          <w:noProof/>
        </w:rPr>
        <w:fldChar w:fldCharType="end"/>
      </w:r>
    </w:p>
    <w:p w:rsidR="008A5DA4" w:rsidRPr="002F642E" w:rsidRDefault="008A5DA4">
      <w:pPr>
        <w:pStyle w:val="TOC1"/>
        <w:rPr>
          <w:rFonts w:ascii="Calibri" w:hAnsi="Calibri"/>
          <w:b w:val="0"/>
          <w:caps w:val="0"/>
          <w:noProof/>
          <w:szCs w:val="22"/>
          <w:lang w:val="en-US" w:eastAsia="fr-FR"/>
        </w:rPr>
      </w:pPr>
      <w:r>
        <w:rPr>
          <w:noProof/>
        </w:rPr>
        <w:t>5.</w:t>
      </w:r>
      <w:r w:rsidRPr="002F642E">
        <w:rPr>
          <w:rFonts w:ascii="Calibri" w:hAnsi="Calibri"/>
          <w:b w:val="0"/>
          <w:caps w:val="0"/>
          <w:noProof/>
          <w:szCs w:val="22"/>
          <w:lang w:val="en-US" w:eastAsia="fr-FR"/>
        </w:rPr>
        <w:tab/>
      </w:r>
      <w:r>
        <w:rPr>
          <w:noProof/>
        </w:rPr>
        <w:t>LOGISTICS AND TIMING</w:t>
      </w:r>
      <w:r>
        <w:rPr>
          <w:noProof/>
        </w:rPr>
        <w:tab/>
      </w:r>
      <w:r w:rsidR="003C04CD">
        <w:rPr>
          <w:noProof/>
        </w:rPr>
        <w:fldChar w:fldCharType="begin"/>
      </w:r>
      <w:r>
        <w:rPr>
          <w:noProof/>
        </w:rPr>
        <w:instrText xml:space="preserve"> PAGEREF _Toc350774489 \h </w:instrText>
      </w:r>
      <w:r w:rsidR="003C04CD">
        <w:rPr>
          <w:noProof/>
        </w:rPr>
      </w:r>
      <w:r w:rsidR="003C04CD">
        <w:rPr>
          <w:noProof/>
        </w:rPr>
        <w:fldChar w:fldCharType="separate"/>
      </w:r>
      <w:r w:rsidR="00F04303">
        <w:rPr>
          <w:noProof/>
        </w:rPr>
        <w:t>5</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5.1.</w:t>
      </w:r>
      <w:r w:rsidRPr="002F642E">
        <w:rPr>
          <w:rFonts w:ascii="Calibri" w:hAnsi="Calibri"/>
          <w:noProof/>
          <w:szCs w:val="22"/>
          <w:lang w:val="en-US" w:eastAsia="fr-FR"/>
        </w:rPr>
        <w:tab/>
      </w:r>
      <w:r>
        <w:rPr>
          <w:noProof/>
        </w:rPr>
        <w:t>Location</w:t>
      </w:r>
      <w:r>
        <w:rPr>
          <w:noProof/>
        </w:rPr>
        <w:tab/>
      </w:r>
      <w:r w:rsidR="003C04CD">
        <w:rPr>
          <w:noProof/>
        </w:rPr>
        <w:fldChar w:fldCharType="begin"/>
      </w:r>
      <w:r>
        <w:rPr>
          <w:noProof/>
        </w:rPr>
        <w:instrText xml:space="preserve"> PAGEREF _Toc350774490 \h </w:instrText>
      </w:r>
      <w:r w:rsidR="003C04CD">
        <w:rPr>
          <w:noProof/>
        </w:rPr>
      </w:r>
      <w:r w:rsidR="003C04CD">
        <w:rPr>
          <w:noProof/>
        </w:rPr>
        <w:fldChar w:fldCharType="separate"/>
      </w:r>
      <w:r w:rsidR="00F04303">
        <w:rPr>
          <w:noProof/>
        </w:rPr>
        <w:t>5</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5.2.</w:t>
      </w:r>
      <w:r w:rsidRPr="002F642E">
        <w:rPr>
          <w:rFonts w:ascii="Calibri" w:hAnsi="Calibri"/>
          <w:noProof/>
          <w:szCs w:val="22"/>
          <w:lang w:val="en-US" w:eastAsia="fr-FR"/>
        </w:rPr>
        <w:tab/>
      </w:r>
      <w:r>
        <w:rPr>
          <w:noProof/>
        </w:rPr>
        <w:t>Start date &amp; period of implementation</w:t>
      </w:r>
      <w:r>
        <w:rPr>
          <w:noProof/>
        </w:rPr>
        <w:tab/>
      </w:r>
      <w:r w:rsidR="003C04CD">
        <w:rPr>
          <w:noProof/>
        </w:rPr>
        <w:fldChar w:fldCharType="begin"/>
      </w:r>
      <w:r>
        <w:rPr>
          <w:noProof/>
        </w:rPr>
        <w:instrText xml:space="preserve"> PAGEREF _Toc350774491 \h </w:instrText>
      </w:r>
      <w:r w:rsidR="003C04CD">
        <w:rPr>
          <w:noProof/>
        </w:rPr>
      </w:r>
      <w:r w:rsidR="003C04CD">
        <w:rPr>
          <w:noProof/>
        </w:rPr>
        <w:fldChar w:fldCharType="separate"/>
      </w:r>
      <w:r w:rsidR="00F04303">
        <w:rPr>
          <w:noProof/>
        </w:rPr>
        <w:t>5</w:t>
      </w:r>
      <w:r w:rsidR="003C04CD">
        <w:rPr>
          <w:noProof/>
        </w:rPr>
        <w:fldChar w:fldCharType="end"/>
      </w:r>
    </w:p>
    <w:p w:rsidR="008A5DA4" w:rsidRPr="002F642E" w:rsidRDefault="008A5DA4">
      <w:pPr>
        <w:pStyle w:val="TOC1"/>
        <w:rPr>
          <w:rFonts w:ascii="Calibri" w:hAnsi="Calibri"/>
          <w:b w:val="0"/>
          <w:caps w:val="0"/>
          <w:noProof/>
          <w:szCs w:val="22"/>
          <w:lang w:val="en-US" w:eastAsia="fr-FR"/>
        </w:rPr>
      </w:pPr>
      <w:r>
        <w:rPr>
          <w:noProof/>
        </w:rPr>
        <w:t>6.</w:t>
      </w:r>
      <w:r w:rsidRPr="002F642E">
        <w:rPr>
          <w:rFonts w:ascii="Calibri" w:hAnsi="Calibri"/>
          <w:b w:val="0"/>
          <w:caps w:val="0"/>
          <w:noProof/>
          <w:szCs w:val="22"/>
          <w:lang w:val="en-US" w:eastAsia="fr-FR"/>
        </w:rPr>
        <w:tab/>
      </w:r>
      <w:r>
        <w:rPr>
          <w:noProof/>
        </w:rPr>
        <w:t>REQUIREMENTS</w:t>
      </w:r>
      <w:r>
        <w:rPr>
          <w:noProof/>
        </w:rPr>
        <w:tab/>
      </w:r>
      <w:r w:rsidR="003C04CD">
        <w:rPr>
          <w:noProof/>
        </w:rPr>
        <w:fldChar w:fldCharType="begin"/>
      </w:r>
      <w:r>
        <w:rPr>
          <w:noProof/>
        </w:rPr>
        <w:instrText xml:space="preserve"> PAGEREF _Toc350774492 \h </w:instrText>
      </w:r>
      <w:r w:rsidR="003C04CD">
        <w:rPr>
          <w:noProof/>
        </w:rPr>
      </w:r>
      <w:r w:rsidR="003C04CD">
        <w:rPr>
          <w:noProof/>
        </w:rPr>
        <w:fldChar w:fldCharType="separate"/>
      </w:r>
      <w:r w:rsidR="00F04303">
        <w:rPr>
          <w:noProof/>
        </w:rPr>
        <w:t>5</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6.1.</w:t>
      </w:r>
      <w:r w:rsidRPr="002F642E">
        <w:rPr>
          <w:rFonts w:ascii="Calibri" w:hAnsi="Calibri"/>
          <w:noProof/>
          <w:szCs w:val="22"/>
          <w:lang w:val="en-US" w:eastAsia="fr-FR"/>
        </w:rPr>
        <w:tab/>
      </w:r>
      <w:r>
        <w:rPr>
          <w:noProof/>
        </w:rPr>
        <w:t>Staff</w:t>
      </w:r>
      <w:r>
        <w:rPr>
          <w:noProof/>
        </w:rPr>
        <w:tab/>
      </w:r>
      <w:r w:rsidR="003C04CD">
        <w:rPr>
          <w:noProof/>
        </w:rPr>
        <w:fldChar w:fldCharType="begin"/>
      </w:r>
      <w:r>
        <w:rPr>
          <w:noProof/>
        </w:rPr>
        <w:instrText xml:space="preserve"> PAGEREF _Toc350774493 \h </w:instrText>
      </w:r>
      <w:r w:rsidR="003C04CD">
        <w:rPr>
          <w:noProof/>
        </w:rPr>
      </w:r>
      <w:r w:rsidR="003C04CD">
        <w:rPr>
          <w:noProof/>
        </w:rPr>
        <w:fldChar w:fldCharType="separate"/>
      </w:r>
      <w:r w:rsidR="00F04303">
        <w:rPr>
          <w:noProof/>
        </w:rPr>
        <w:t>5</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6.2.</w:t>
      </w:r>
      <w:r w:rsidRPr="002F642E">
        <w:rPr>
          <w:rFonts w:ascii="Calibri" w:hAnsi="Calibri"/>
          <w:noProof/>
          <w:szCs w:val="22"/>
          <w:lang w:val="en-US" w:eastAsia="fr-FR"/>
        </w:rPr>
        <w:tab/>
      </w:r>
      <w:r>
        <w:rPr>
          <w:noProof/>
        </w:rPr>
        <w:t>Office accommodation</w:t>
      </w:r>
      <w:r>
        <w:rPr>
          <w:noProof/>
        </w:rPr>
        <w:tab/>
      </w:r>
      <w:r w:rsidR="003C04CD">
        <w:rPr>
          <w:noProof/>
        </w:rPr>
        <w:fldChar w:fldCharType="begin"/>
      </w:r>
      <w:r>
        <w:rPr>
          <w:noProof/>
        </w:rPr>
        <w:instrText xml:space="preserve"> PAGEREF _Toc350774494 \h </w:instrText>
      </w:r>
      <w:r w:rsidR="003C04CD">
        <w:rPr>
          <w:noProof/>
        </w:rPr>
      </w:r>
      <w:r w:rsidR="003C04CD">
        <w:rPr>
          <w:noProof/>
        </w:rPr>
        <w:fldChar w:fldCharType="separate"/>
      </w:r>
      <w:r w:rsidR="00F04303">
        <w:rPr>
          <w:noProof/>
        </w:rPr>
        <w:t>6</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6.3.</w:t>
      </w:r>
      <w:r w:rsidRPr="002F642E">
        <w:rPr>
          <w:rFonts w:ascii="Calibri" w:hAnsi="Calibri"/>
          <w:noProof/>
          <w:szCs w:val="22"/>
          <w:lang w:val="en-US" w:eastAsia="fr-FR"/>
        </w:rPr>
        <w:tab/>
      </w:r>
      <w:r>
        <w:rPr>
          <w:noProof/>
        </w:rPr>
        <w:t>Facilities to be provided by the Contractor</w:t>
      </w:r>
      <w:r>
        <w:rPr>
          <w:noProof/>
        </w:rPr>
        <w:tab/>
      </w:r>
      <w:r w:rsidR="003C04CD">
        <w:rPr>
          <w:noProof/>
        </w:rPr>
        <w:fldChar w:fldCharType="begin"/>
      </w:r>
      <w:r>
        <w:rPr>
          <w:noProof/>
        </w:rPr>
        <w:instrText xml:space="preserve"> PAGEREF _Toc350774495 \h </w:instrText>
      </w:r>
      <w:r w:rsidR="003C04CD">
        <w:rPr>
          <w:noProof/>
        </w:rPr>
      </w:r>
      <w:r w:rsidR="003C04CD">
        <w:rPr>
          <w:noProof/>
        </w:rPr>
        <w:fldChar w:fldCharType="separate"/>
      </w:r>
      <w:r w:rsidR="00F04303">
        <w:rPr>
          <w:noProof/>
        </w:rPr>
        <w:t>6</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6.4.</w:t>
      </w:r>
      <w:r w:rsidRPr="002F642E">
        <w:rPr>
          <w:rFonts w:ascii="Calibri" w:hAnsi="Calibri"/>
          <w:noProof/>
          <w:szCs w:val="22"/>
          <w:lang w:val="en-US" w:eastAsia="fr-FR"/>
        </w:rPr>
        <w:tab/>
      </w:r>
      <w:r>
        <w:rPr>
          <w:noProof/>
        </w:rPr>
        <w:t>Equipment</w:t>
      </w:r>
      <w:r>
        <w:rPr>
          <w:noProof/>
        </w:rPr>
        <w:tab/>
      </w:r>
      <w:r w:rsidR="003C04CD">
        <w:rPr>
          <w:noProof/>
        </w:rPr>
        <w:fldChar w:fldCharType="begin"/>
      </w:r>
      <w:r>
        <w:rPr>
          <w:noProof/>
        </w:rPr>
        <w:instrText xml:space="preserve"> PAGEREF _Toc350774496 \h </w:instrText>
      </w:r>
      <w:r w:rsidR="003C04CD">
        <w:rPr>
          <w:noProof/>
        </w:rPr>
      </w:r>
      <w:r w:rsidR="003C04CD">
        <w:rPr>
          <w:noProof/>
        </w:rPr>
        <w:fldChar w:fldCharType="separate"/>
      </w:r>
      <w:r w:rsidR="00F04303">
        <w:rPr>
          <w:noProof/>
        </w:rPr>
        <w:t>6</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6.5.</w:t>
      </w:r>
      <w:r w:rsidRPr="002F642E">
        <w:rPr>
          <w:rFonts w:ascii="Calibri" w:hAnsi="Calibri"/>
          <w:noProof/>
          <w:szCs w:val="22"/>
          <w:lang w:val="en-US" w:eastAsia="fr-FR"/>
        </w:rPr>
        <w:tab/>
      </w:r>
      <w:r>
        <w:rPr>
          <w:noProof/>
        </w:rPr>
        <w:t>Incidental expenditure</w:t>
      </w:r>
      <w:r>
        <w:rPr>
          <w:noProof/>
        </w:rPr>
        <w:tab/>
      </w:r>
      <w:r w:rsidR="003C04CD">
        <w:rPr>
          <w:noProof/>
        </w:rPr>
        <w:fldChar w:fldCharType="begin"/>
      </w:r>
      <w:r>
        <w:rPr>
          <w:noProof/>
        </w:rPr>
        <w:instrText xml:space="preserve"> PAGEREF _Toc350774497 \h </w:instrText>
      </w:r>
      <w:r w:rsidR="003C04CD">
        <w:rPr>
          <w:noProof/>
        </w:rPr>
      </w:r>
      <w:r w:rsidR="003C04CD">
        <w:rPr>
          <w:noProof/>
        </w:rPr>
        <w:fldChar w:fldCharType="separate"/>
      </w:r>
      <w:r w:rsidR="00F04303">
        <w:rPr>
          <w:noProof/>
        </w:rPr>
        <w:t>7</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6.6.</w:t>
      </w:r>
      <w:r w:rsidRPr="002F642E">
        <w:rPr>
          <w:rFonts w:ascii="Calibri" w:hAnsi="Calibri"/>
          <w:noProof/>
          <w:szCs w:val="22"/>
          <w:lang w:val="en-US" w:eastAsia="fr-FR"/>
        </w:rPr>
        <w:tab/>
      </w:r>
      <w:r>
        <w:rPr>
          <w:noProof/>
        </w:rPr>
        <w:t>Lump sums</w:t>
      </w:r>
      <w:r>
        <w:rPr>
          <w:noProof/>
        </w:rPr>
        <w:tab/>
      </w:r>
      <w:r w:rsidR="003C04CD">
        <w:rPr>
          <w:noProof/>
        </w:rPr>
        <w:fldChar w:fldCharType="begin"/>
      </w:r>
      <w:r>
        <w:rPr>
          <w:noProof/>
        </w:rPr>
        <w:instrText xml:space="preserve"> PAGEREF _Toc350774498 \h </w:instrText>
      </w:r>
      <w:r w:rsidR="003C04CD">
        <w:rPr>
          <w:noProof/>
        </w:rPr>
      </w:r>
      <w:r w:rsidR="003C04CD">
        <w:rPr>
          <w:noProof/>
        </w:rPr>
        <w:fldChar w:fldCharType="separate"/>
      </w:r>
      <w:r w:rsidR="00F04303">
        <w:rPr>
          <w:noProof/>
        </w:rPr>
        <w:t>7</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6.7.</w:t>
      </w:r>
      <w:r w:rsidRPr="002F642E">
        <w:rPr>
          <w:rFonts w:ascii="Calibri" w:hAnsi="Calibri"/>
          <w:noProof/>
          <w:szCs w:val="22"/>
          <w:lang w:val="en-US" w:eastAsia="fr-FR"/>
        </w:rPr>
        <w:tab/>
      </w:r>
      <w:r>
        <w:rPr>
          <w:noProof/>
        </w:rPr>
        <w:t>Expenditure verification</w:t>
      </w:r>
      <w:r>
        <w:rPr>
          <w:noProof/>
        </w:rPr>
        <w:tab/>
      </w:r>
      <w:r w:rsidR="003C04CD">
        <w:rPr>
          <w:noProof/>
        </w:rPr>
        <w:fldChar w:fldCharType="begin"/>
      </w:r>
      <w:r>
        <w:rPr>
          <w:noProof/>
        </w:rPr>
        <w:instrText xml:space="preserve"> PAGEREF _Toc350774499 \h </w:instrText>
      </w:r>
      <w:r w:rsidR="003C04CD">
        <w:rPr>
          <w:noProof/>
        </w:rPr>
      </w:r>
      <w:r w:rsidR="003C04CD">
        <w:rPr>
          <w:noProof/>
        </w:rPr>
        <w:fldChar w:fldCharType="separate"/>
      </w:r>
      <w:r w:rsidR="00F04303">
        <w:rPr>
          <w:noProof/>
        </w:rPr>
        <w:t>7</w:t>
      </w:r>
      <w:r w:rsidR="003C04CD">
        <w:rPr>
          <w:noProof/>
        </w:rPr>
        <w:fldChar w:fldCharType="end"/>
      </w:r>
    </w:p>
    <w:p w:rsidR="008A5DA4" w:rsidRPr="002F642E" w:rsidRDefault="008A5DA4">
      <w:pPr>
        <w:pStyle w:val="TOC1"/>
        <w:rPr>
          <w:rFonts w:ascii="Calibri" w:hAnsi="Calibri"/>
          <w:b w:val="0"/>
          <w:caps w:val="0"/>
          <w:noProof/>
          <w:szCs w:val="22"/>
          <w:lang w:val="en-US" w:eastAsia="fr-FR"/>
        </w:rPr>
      </w:pPr>
      <w:r>
        <w:rPr>
          <w:noProof/>
        </w:rPr>
        <w:t>7.</w:t>
      </w:r>
      <w:r w:rsidRPr="002F642E">
        <w:rPr>
          <w:rFonts w:ascii="Calibri" w:hAnsi="Calibri"/>
          <w:b w:val="0"/>
          <w:caps w:val="0"/>
          <w:noProof/>
          <w:szCs w:val="22"/>
          <w:lang w:val="en-US" w:eastAsia="fr-FR"/>
        </w:rPr>
        <w:tab/>
      </w:r>
      <w:r>
        <w:rPr>
          <w:noProof/>
        </w:rPr>
        <w:t>REPORTS</w:t>
      </w:r>
      <w:r>
        <w:rPr>
          <w:noProof/>
        </w:rPr>
        <w:tab/>
      </w:r>
      <w:r w:rsidR="003C04CD">
        <w:rPr>
          <w:noProof/>
        </w:rPr>
        <w:fldChar w:fldCharType="begin"/>
      </w:r>
      <w:r>
        <w:rPr>
          <w:noProof/>
        </w:rPr>
        <w:instrText xml:space="preserve"> PAGEREF _Toc350774500 \h </w:instrText>
      </w:r>
      <w:r w:rsidR="003C04CD">
        <w:rPr>
          <w:noProof/>
        </w:rPr>
      </w:r>
      <w:r w:rsidR="003C04CD">
        <w:rPr>
          <w:noProof/>
        </w:rPr>
        <w:fldChar w:fldCharType="separate"/>
      </w:r>
      <w:r w:rsidR="00F04303">
        <w:rPr>
          <w:noProof/>
        </w:rPr>
        <w:t>7</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7.1.</w:t>
      </w:r>
      <w:r w:rsidRPr="002F642E">
        <w:rPr>
          <w:rFonts w:ascii="Calibri" w:hAnsi="Calibri"/>
          <w:noProof/>
          <w:szCs w:val="22"/>
          <w:lang w:val="en-US" w:eastAsia="fr-FR"/>
        </w:rPr>
        <w:tab/>
      </w:r>
      <w:r>
        <w:rPr>
          <w:noProof/>
        </w:rPr>
        <w:t>Reporting requirements</w:t>
      </w:r>
      <w:r>
        <w:rPr>
          <w:noProof/>
        </w:rPr>
        <w:tab/>
      </w:r>
      <w:r w:rsidR="003C04CD">
        <w:rPr>
          <w:noProof/>
        </w:rPr>
        <w:fldChar w:fldCharType="begin"/>
      </w:r>
      <w:r>
        <w:rPr>
          <w:noProof/>
        </w:rPr>
        <w:instrText xml:space="preserve"> PAGEREF _Toc350774501 \h </w:instrText>
      </w:r>
      <w:r w:rsidR="003C04CD">
        <w:rPr>
          <w:noProof/>
        </w:rPr>
      </w:r>
      <w:r w:rsidR="003C04CD">
        <w:rPr>
          <w:noProof/>
        </w:rPr>
        <w:fldChar w:fldCharType="separate"/>
      </w:r>
      <w:r w:rsidR="00F04303">
        <w:rPr>
          <w:noProof/>
        </w:rPr>
        <w:t>7</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7.2.</w:t>
      </w:r>
      <w:r w:rsidRPr="002F642E">
        <w:rPr>
          <w:rFonts w:ascii="Calibri" w:hAnsi="Calibri"/>
          <w:noProof/>
          <w:szCs w:val="22"/>
          <w:lang w:val="en-US" w:eastAsia="fr-FR"/>
        </w:rPr>
        <w:tab/>
      </w:r>
      <w:r>
        <w:rPr>
          <w:noProof/>
        </w:rPr>
        <w:t>Submission &amp; approval of reports</w:t>
      </w:r>
      <w:r>
        <w:rPr>
          <w:noProof/>
        </w:rPr>
        <w:tab/>
      </w:r>
      <w:r w:rsidR="003C04CD">
        <w:rPr>
          <w:noProof/>
        </w:rPr>
        <w:fldChar w:fldCharType="begin"/>
      </w:r>
      <w:r>
        <w:rPr>
          <w:noProof/>
        </w:rPr>
        <w:instrText xml:space="preserve"> PAGEREF _Toc350774502 \h </w:instrText>
      </w:r>
      <w:r w:rsidR="003C04CD">
        <w:rPr>
          <w:noProof/>
        </w:rPr>
      </w:r>
      <w:r w:rsidR="003C04CD">
        <w:rPr>
          <w:noProof/>
        </w:rPr>
        <w:fldChar w:fldCharType="separate"/>
      </w:r>
      <w:r w:rsidR="00F04303">
        <w:rPr>
          <w:noProof/>
        </w:rPr>
        <w:t>7</w:t>
      </w:r>
      <w:r w:rsidR="003C04CD">
        <w:rPr>
          <w:noProof/>
        </w:rPr>
        <w:fldChar w:fldCharType="end"/>
      </w:r>
    </w:p>
    <w:p w:rsidR="008A5DA4" w:rsidRPr="002F642E" w:rsidRDefault="008A5DA4">
      <w:pPr>
        <w:pStyle w:val="TOC1"/>
        <w:rPr>
          <w:rFonts w:ascii="Calibri" w:hAnsi="Calibri"/>
          <w:b w:val="0"/>
          <w:caps w:val="0"/>
          <w:noProof/>
          <w:szCs w:val="22"/>
          <w:lang w:val="en-US" w:eastAsia="fr-FR"/>
        </w:rPr>
      </w:pPr>
      <w:r>
        <w:rPr>
          <w:noProof/>
        </w:rPr>
        <w:t>8.</w:t>
      </w:r>
      <w:r w:rsidRPr="002F642E">
        <w:rPr>
          <w:rFonts w:ascii="Calibri" w:hAnsi="Calibri"/>
          <w:b w:val="0"/>
          <w:caps w:val="0"/>
          <w:noProof/>
          <w:szCs w:val="22"/>
          <w:lang w:val="en-US" w:eastAsia="fr-FR"/>
        </w:rPr>
        <w:tab/>
      </w:r>
      <w:r>
        <w:rPr>
          <w:noProof/>
        </w:rPr>
        <w:t>MONITORING AND EVALUATION</w:t>
      </w:r>
      <w:r>
        <w:rPr>
          <w:noProof/>
        </w:rPr>
        <w:tab/>
      </w:r>
      <w:r w:rsidR="003C04CD">
        <w:rPr>
          <w:noProof/>
        </w:rPr>
        <w:fldChar w:fldCharType="begin"/>
      </w:r>
      <w:r>
        <w:rPr>
          <w:noProof/>
        </w:rPr>
        <w:instrText xml:space="preserve"> PAGEREF _Toc350774503 \h </w:instrText>
      </w:r>
      <w:r w:rsidR="003C04CD">
        <w:rPr>
          <w:noProof/>
        </w:rPr>
      </w:r>
      <w:r w:rsidR="003C04CD">
        <w:rPr>
          <w:noProof/>
        </w:rPr>
        <w:fldChar w:fldCharType="separate"/>
      </w:r>
      <w:r w:rsidR="00F04303">
        <w:rPr>
          <w:noProof/>
        </w:rPr>
        <w:t>8</w:t>
      </w:r>
      <w:r w:rsidR="003C04CD">
        <w:rPr>
          <w:noProof/>
        </w:rPr>
        <w:fldChar w:fldCharType="end"/>
      </w:r>
    </w:p>
    <w:p w:rsidR="008A5DA4" w:rsidRPr="002F642E" w:rsidRDefault="008A5DA4">
      <w:pPr>
        <w:pStyle w:val="TOC2"/>
        <w:tabs>
          <w:tab w:val="left" w:pos="1077"/>
        </w:tabs>
        <w:rPr>
          <w:rFonts w:ascii="Calibri" w:hAnsi="Calibri"/>
          <w:noProof/>
          <w:szCs w:val="22"/>
          <w:lang w:val="en-US" w:eastAsia="fr-FR"/>
        </w:rPr>
      </w:pPr>
      <w:r>
        <w:rPr>
          <w:noProof/>
        </w:rPr>
        <w:t>8.1.</w:t>
      </w:r>
      <w:r w:rsidRPr="002F642E">
        <w:rPr>
          <w:rFonts w:ascii="Calibri" w:hAnsi="Calibri"/>
          <w:noProof/>
          <w:szCs w:val="22"/>
          <w:lang w:val="en-US" w:eastAsia="fr-FR"/>
        </w:rPr>
        <w:tab/>
      </w:r>
      <w:r>
        <w:rPr>
          <w:noProof/>
        </w:rPr>
        <w:t>Definition of indicators</w:t>
      </w:r>
      <w:r>
        <w:rPr>
          <w:noProof/>
        </w:rPr>
        <w:tab/>
      </w:r>
      <w:r w:rsidR="003C04CD">
        <w:rPr>
          <w:noProof/>
        </w:rPr>
        <w:fldChar w:fldCharType="begin"/>
      </w:r>
      <w:r>
        <w:rPr>
          <w:noProof/>
        </w:rPr>
        <w:instrText xml:space="preserve"> PAGEREF _Toc350774504 \h </w:instrText>
      </w:r>
      <w:r w:rsidR="003C04CD">
        <w:rPr>
          <w:noProof/>
        </w:rPr>
      </w:r>
      <w:r w:rsidR="003C04CD">
        <w:rPr>
          <w:noProof/>
        </w:rPr>
        <w:fldChar w:fldCharType="separate"/>
      </w:r>
      <w:r w:rsidR="00F04303">
        <w:rPr>
          <w:noProof/>
        </w:rPr>
        <w:t>8</w:t>
      </w:r>
      <w:r w:rsidR="003C04CD">
        <w:rPr>
          <w:noProof/>
        </w:rPr>
        <w:fldChar w:fldCharType="end"/>
      </w:r>
    </w:p>
    <w:p w:rsidR="008A5DA4" w:rsidRDefault="008A5DA4">
      <w:pPr>
        <w:pStyle w:val="TOC2"/>
        <w:tabs>
          <w:tab w:val="left" w:pos="1077"/>
        </w:tabs>
        <w:rPr>
          <w:noProof/>
        </w:rPr>
      </w:pPr>
      <w:r>
        <w:rPr>
          <w:noProof/>
        </w:rPr>
        <w:t>8.2.</w:t>
      </w:r>
      <w:r w:rsidRPr="002F642E">
        <w:rPr>
          <w:rFonts w:ascii="Calibri" w:hAnsi="Calibri"/>
          <w:noProof/>
          <w:szCs w:val="22"/>
          <w:lang w:val="en-US" w:eastAsia="fr-FR"/>
        </w:rPr>
        <w:tab/>
      </w:r>
      <w:r>
        <w:rPr>
          <w:noProof/>
        </w:rPr>
        <w:t>Special requirements</w:t>
      </w:r>
      <w:r>
        <w:rPr>
          <w:noProof/>
        </w:rPr>
        <w:tab/>
      </w:r>
      <w:r w:rsidR="003C04CD">
        <w:rPr>
          <w:noProof/>
        </w:rPr>
        <w:fldChar w:fldCharType="begin"/>
      </w:r>
      <w:r>
        <w:rPr>
          <w:noProof/>
        </w:rPr>
        <w:instrText xml:space="preserve"> PAGEREF _Toc350774505 \h </w:instrText>
      </w:r>
      <w:r w:rsidR="003C04CD">
        <w:rPr>
          <w:noProof/>
        </w:rPr>
      </w:r>
      <w:r w:rsidR="003C04CD">
        <w:rPr>
          <w:noProof/>
        </w:rPr>
        <w:fldChar w:fldCharType="separate"/>
      </w:r>
      <w:r w:rsidR="00F04303">
        <w:rPr>
          <w:noProof/>
        </w:rPr>
        <w:t>8</w:t>
      </w:r>
      <w:r w:rsidR="003C04CD">
        <w:rPr>
          <w:noProof/>
        </w:rPr>
        <w:fldChar w:fldCharType="end"/>
      </w:r>
    </w:p>
    <w:p w:rsidR="00C31D68" w:rsidRPr="00C31D68" w:rsidRDefault="00C31D68" w:rsidP="00C31D68">
      <w:pPr>
        <w:rPr>
          <w:noProof/>
          <w:lang w:eastAsia="en-US"/>
        </w:rPr>
      </w:pPr>
      <w:r>
        <w:rPr>
          <w:noProof/>
          <w:lang w:eastAsia="en-US"/>
        </w:rPr>
        <w:br w:type="page"/>
      </w:r>
    </w:p>
    <w:p w:rsidR="00BB1BED" w:rsidRPr="00287A5B" w:rsidRDefault="003C04CD" w:rsidP="00BB1BED">
      <w:pPr>
        <w:pStyle w:val="Heading1"/>
        <w:keepLines/>
      </w:pPr>
      <w:r w:rsidRPr="00287A5B">
        <w:rPr>
          <w:caps/>
          <w:kern w:val="0"/>
          <w:sz w:val="22"/>
          <w:szCs w:val="22"/>
          <w:lang w:eastAsia="en-US"/>
        </w:rPr>
        <w:lastRenderedPageBreak/>
        <w:fldChar w:fldCharType="end"/>
      </w:r>
      <w:bookmarkStart w:id="0" w:name="_Toc350774472"/>
      <w:r w:rsidR="00BB1BED" w:rsidRPr="00287A5B">
        <w:t>BACKGROUND INFORMATION</w:t>
      </w:r>
      <w:bookmarkEnd w:id="0"/>
    </w:p>
    <w:p w:rsidR="00BB1BED" w:rsidRPr="00287A5B" w:rsidRDefault="00BB1BED" w:rsidP="00F04303">
      <w:pPr>
        <w:pStyle w:val="Heading2"/>
      </w:pPr>
      <w:bookmarkStart w:id="1" w:name="_Toc350774473"/>
      <w:r w:rsidRPr="00287A5B">
        <w:t>Beneficiary country</w:t>
      </w:r>
      <w:bookmarkEnd w:id="1"/>
    </w:p>
    <w:p w:rsidR="00BB1BED" w:rsidRPr="00287A5B" w:rsidRDefault="00C31D68" w:rsidP="006E2226">
      <w:pPr>
        <w:keepNext/>
        <w:keepLines/>
        <w:rPr>
          <w:rFonts w:ascii="Times New Roman" w:hAnsi="Times New Roman"/>
          <w:sz w:val="22"/>
          <w:szCs w:val="22"/>
        </w:rPr>
      </w:pPr>
      <w:r w:rsidRPr="00C31D68">
        <w:rPr>
          <w:rFonts w:ascii="Times New Roman" w:hAnsi="Times New Roman"/>
          <w:sz w:val="22"/>
          <w:szCs w:val="22"/>
        </w:rPr>
        <w:t>Lebanon</w:t>
      </w:r>
    </w:p>
    <w:p w:rsidR="00BB1BED" w:rsidRPr="00287A5B" w:rsidRDefault="00BB1BED" w:rsidP="00F04303">
      <w:pPr>
        <w:pStyle w:val="Heading2"/>
      </w:pPr>
      <w:bookmarkStart w:id="2" w:name="_Toc350774474"/>
      <w:r w:rsidRPr="00287A5B">
        <w:t>Contracting Authority</w:t>
      </w:r>
      <w:bookmarkEnd w:id="2"/>
    </w:p>
    <w:p w:rsidR="00BB1BED" w:rsidRPr="00287A5B" w:rsidRDefault="00C31D68" w:rsidP="00BB1BED">
      <w:pPr>
        <w:rPr>
          <w:rFonts w:ascii="Times New Roman" w:hAnsi="Times New Roman"/>
          <w:sz w:val="22"/>
          <w:szCs w:val="22"/>
        </w:rPr>
      </w:pPr>
      <w:proofErr w:type="gramStart"/>
      <w:r w:rsidRPr="00C31D68">
        <w:rPr>
          <w:rFonts w:ascii="Times New Roman" w:hAnsi="Times New Roman"/>
          <w:sz w:val="22"/>
          <w:szCs w:val="22"/>
        </w:rPr>
        <w:t xml:space="preserve">The Presidency of the Council of Ministers (PCM), represented by the </w:t>
      </w:r>
      <w:proofErr w:type="spellStart"/>
      <w:r w:rsidRPr="00C31D68">
        <w:rPr>
          <w:rFonts w:ascii="Times New Roman" w:hAnsi="Times New Roman"/>
          <w:sz w:val="22"/>
          <w:szCs w:val="22"/>
        </w:rPr>
        <w:t>Imprest</w:t>
      </w:r>
      <w:proofErr w:type="spellEnd"/>
      <w:r w:rsidRPr="00C31D68">
        <w:rPr>
          <w:rFonts w:ascii="Times New Roman" w:hAnsi="Times New Roman"/>
          <w:sz w:val="22"/>
          <w:szCs w:val="22"/>
        </w:rPr>
        <w:t xml:space="preserve"> Administrator and the </w:t>
      </w:r>
      <w:proofErr w:type="spellStart"/>
      <w:r w:rsidRPr="00C31D68">
        <w:rPr>
          <w:rFonts w:ascii="Times New Roman" w:hAnsi="Times New Roman"/>
          <w:sz w:val="22"/>
          <w:szCs w:val="22"/>
        </w:rPr>
        <w:t>Imprest</w:t>
      </w:r>
      <w:proofErr w:type="spellEnd"/>
      <w:r w:rsidRPr="00C31D68">
        <w:rPr>
          <w:rFonts w:ascii="Times New Roman" w:hAnsi="Times New Roman"/>
          <w:sz w:val="22"/>
          <w:szCs w:val="22"/>
        </w:rPr>
        <w:t xml:space="preserve"> Accounting Officer.</w:t>
      </w:r>
      <w:proofErr w:type="gramEnd"/>
    </w:p>
    <w:p w:rsidR="00BB1BED" w:rsidRPr="00287A5B" w:rsidRDefault="00BB1BED" w:rsidP="00F04303">
      <w:pPr>
        <w:pStyle w:val="Heading2"/>
      </w:pPr>
      <w:bookmarkStart w:id="3" w:name="_Toc350774475"/>
      <w:r>
        <w:t>C</w:t>
      </w:r>
      <w:r w:rsidRPr="00287A5B">
        <w:t>ountry background</w:t>
      </w:r>
      <w:bookmarkEnd w:id="3"/>
    </w:p>
    <w:p w:rsidR="00C31D68" w:rsidRPr="00C31D68" w:rsidRDefault="00C31D68" w:rsidP="00C31D68">
      <w:pPr>
        <w:rPr>
          <w:rFonts w:ascii="Times New Roman" w:hAnsi="Times New Roman"/>
          <w:sz w:val="22"/>
          <w:szCs w:val="22"/>
        </w:rPr>
      </w:pPr>
      <w:r w:rsidRPr="00C31D68">
        <w:rPr>
          <w:rFonts w:ascii="Times New Roman" w:hAnsi="Times New Roman"/>
          <w:sz w:val="22"/>
          <w:szCs w:val="22"/>
        </w:rPr>
        <w:t>In 2005, following the Support to the Implementation of Association Agreement Project, the European Commission decided to provide a new flexible tool to support the definition and launch of a certain number of priority reforms. The first "Support to reforms" Programme (10 million EUR) was designed to provide a financially limited yet practically useful complement to the financial a</w:t>
      </w:r>
      <w:bookmarkStart w:id="4" w:name="_GoBack"/>
      <w:bookmarkEnd w:id="4"/>
      <w:r w:rsidRPr="00C31D68">
        <w:rPr>
          <w:rFonts w:ascii="Times New Roman" w:hAnsi="Times New Roman"/>
          <w:sz w:val="22"/>
          <w:szCs w:val="22"/>
        </w:rPr>
        <w:t>ssistance that other donors may concede to the Government of Lebanon. Support to reforms II, III, Education &amp; Public Finance Management Reform (PFM), Private Sector Reinforcement and Support to Reform and Environmental Governance projects largely follow the intervention logic of their predecessor.</w:t>
      </w:r>
    </w:p>
    <w:p w:rsidR="00C31D68" w:rsidRPr="00C31D68" w:rsidRDefault="00C31D68" w:rsidP="00C31D68">
      <w:pPr>
        <w:rPr>
          <w:rFonts w:ascii="Times New Roman" w:hAnsi="Times New Roman"/>
          <w:sz w:val="22"/>
          <w:szCs w:val="22"/>
          <w:lang w:val="en-US"/>
        </w:rPr>
      </w:pPr>
      <w:r w:rsidRPr="00C31D68">
        <w:rPr>
          <w:rFonts w:ascii="Times New Roman" w:hAnsi="Times New Roman"/>
          <w:sz w:val="22"/>
          <w:szCs w:val="22"/>
          <w:lang w:val="en-US"/>
        </w:rPr>
        <w:t>The implementation of the ENP Action Plan and the work of the sub-committees set up under the Association Agreement, in consultation with stakeholders (civil society, private sector) provide an important framework in which priorities are detailed.</w:t>
      </w:r>
    </w:p>
    <w:p w:rsidR="00C31D68" w:rsidRPr="00C31D68" w:rsidRDefault="00C31D68" w:rsidP="006620AC">
      <w:pPr>
        <w:rPr>
          <w:rFonts w:ascii="Times New Roman" w:hAnsi="Times New Roman"/>
          <w:sz w:val="22"/>
          <w:szCs w:val="22"/>
        </w:rPr>
      </w:pPr>
      <w:r w:rsidRPr="00C31D68">
        <w:rPr>
          <w:rFonts w:ascii="Times New Roman" w:hAnsi="Times New Roman"/>
          <w:sz w:val="22"/>
          <w:szCs w:val="22"/>
        </w:rPr>
        <w:t xml:space="preserve">The sectors targeted by the related Financing Agreements (FAs) are, broadly speaking, government and private institutional infrastructure supporting the functioning of government.  The </w:t>
      </w:r>
      <w:r w:rsidR="006620AC">
        <w:rPr>
          <w:rFonts w:ascii="Times New Roman" w:hAnsi="Times New Roman"/>
          <w:sz w:val="22"/>
          <w:szCs w:val="22"/>
        </w:rPr>
        <w:t>3</w:t>
      </w:r>
      <w:r w:rsidR="006620AC" w:rsidRPr="00C31D68">
        <w:rPr>
          <w:rFonts w:ascii="Times New Roman" w:hAnsi="Times New Roman"/>
          <w:sz w:val="22"/>
          <w:szCs w:val="22"/>
        </w:rPr>
        <w:t xml:space="preserve"> </w:t>
      </w:r>
      <w:r w:rsidRPr="00C31D68">
        <w:rPr>
          <w:rFonts w:ascii="Times New Roman" w:hAnsi="Times New Roman"/>
          <w:sz w:val="22"/>
          <w:szCs w:val="22"/>
        </w:rPr>
        <w:t>Financing Agreements being implemented by the Presidency of the Council of Ministers (PCM) are: Education &amp; Public Finance Management Reform (PFM), Private Sector Reinforcement (PSD) and Support to Reform and Environmental Governance (</w:t>
      </w:r>
      <w:proofErr w:type="spellStart"/>
      <w:r w:rsidRPr="00C31D68">
        <w:rPr>
          <w:rFonts w:ascii="Times New Roman" w:hAnsi="Times New Roman"/>
          <w:sz w:val="22"/>
          <w:szCs w:val="22"/>
        </w:rPr>
        <w:t>St</w:t>
      </w:r>
      <w:r w:rsidR="00901BEB">
        <w:rPr>
          <w:rFonts w:ascii="Times New Roman" w:hAnsi="Times New Roman"/>
          <w:sz w:val="22"/>
          <w:szCs w:val="22"/>
        </w:rPr>
        <w:t>REG</w:t>
      </w:r>
      <w:proofErr w:type="spellEnd"/>
      <w:r w:rsidRPr="00C31D68">
        <w:rPr>
          <w:rFonts w:ascii="Times New Roman" w:hAnsi="Times New Roman"/>
          <w:sz w:val="22"/>
          <w:szCs w:val="22"/>
        </w:rPr>
        <w:t xml:space="preserve">). </w:t>
      </w:r>
    </w:p>
    <w:p w:rsidR="00BB1BED" w:rsidRPr="00287A5B" w:rsidRDefault="00C31D68" w:rsidP="00C31D68">
      <w:pPr>
        <w:rPr>
          <w:rFonts w:ascii="Times New Roman" w:hAnsi="Times New Roman"/>
          <w:sz w:val="22"/>
          <w:szCs w:val="22"/>
        </w:rPr>
      </w:pPr>
      <w:r w:rsidRPr="00C31D68">
        <w:rPr>
          <w:rFonts w:ascii="Times New Roman" w:hAnsi="Times New Roman"/>
          <w:bCs/>
          <w:sz w:val="22"/>
          <w:szCs w:val="22"/>
        </w:rPr>
        <w:t>The PAO was established at the Presidency of the Council of Ministers (PCM) in order to support the latter in the implementation of projects financed by the European Commission for which the PCM is the Contracting Authority.</w:t>
      </w:r>
    </w:p>
    <w:p w:rsidR="00BB1BED" w:rsidRPr="00287A5B" w:rsidRDefault="00BB1BED" w:rsidP="00F04303">
      <w:pPr>
        <w:pStyle w:val="Heading2"/>
      </w:pPr>
      <w:bookmarkStart w:id="5" w:name="_Toc350774476"/>
      <w:r w:rsidRPr="00287A5B">
        <w:t xml:space="preserve">Current </w:t>
      </w:r>
      <w:r>
        <w:t>situation</w:t>
      </w:r>
      <w:r w:rsidRPr="00287A5B">
        <w:t xml:space="preserve"> in the sector</w:t>
      </w:r>
      <w:bookmarkEnd w:id="5"/>
    </w:p>
    <w:p w:rsidR="00C31D68" w:rsidRPr="00C31D68" w:rsidRDefault="00C31D68" w:rsidP="00C31D68">
      <w:pPr>
        <w:rPr>
          <w:rFonts w:ascii="Times New Roman" w:hAnsi="Times New Roman"/>
          <w:sz w:val="22"/>
          <w:szCs w:val="22"/>
        </w:rPr>
      </w:pPr>
      <w:r w:rsidRPr="00C31D68">
        <w:rPr>
          <w:rFonts w:ascii="Times New Roman" w:hAnsi="Times New Roman"/>
          <w:sz w:val="22"/>
          <w:szCs w:val="22"/>
        </w:rPr>
        <w:t>The above-mentioned programmes managed by the PAO are instrumental in addressing strategic issues of improved governance in various sectors.  Specifically, the main domains covered by relevant programmes are: customs enhancement, taxation and quality-related legal and technical infrastructure, statistics, innovation, support to SMEs and to the business environment, public finance management, environment, and education. All of these are line with the ENP Action commitments, Paris III Commitment Documents, and Government Reform agenda.</w:t>
      </w:r>
    </w:p>
    <w:p w:rsidR="00C31D68" w:rsidRPr="00C31D68" w:rsidRDefault="00C31D68" w:rsidP="00C31D68">
      <w:pPr>
        <w:rPr>
          <w:rFonts w:ascii="Times New Roman" w:hAnsi="Times New Roman"/>
          <w:sz w:val="22"/>
          <w:szCs w:val="22"/>
        </w:rPr>
      </w:pPr>
      <w:r w:rsidRPr="00C31D68">
        <w:rPr>
          <w:rFonts w:ascii="Times New Roman" w:hAnsi="Times New Roman"/>
          <w:sz w:val="22"/>
          <w:szCs w:val="22"/>
        </w:rPr>
        <w:t>The above-mentioned projects are instrumental in addressing strategic issues of improved governance in sectors such as: All of these are line with the ENP Action commitments, Paris III Commitment Documents, and Government Reform agenda.</w:t>
      </w:r>
    </w:p>
    <w:p w:rsidR="00BB1BED" w:rsidRDefault="00C31D68" w:rsidP="00C31D68">
      <w:pPr>
        <w:rPr>
          <w:rFonts w:ascii="Times New Roman" w:hAnsi="Times New Roman"/>
          <w:sz w:val="22"/>
          <w:szCs w:val="22"/>
        </w:rPr>
      </w:pPr>
      <w:r w:rsidRPr="00C31D68">
        <w:rPr>
          <w:rFonts w:ascii="Times New Roman" w:hAnsi="Times New Roman"/>
          <w:sz w:val="22"/>
          <w:szCs w:val="22"/>
        </w:rPr>
        <w:t>The PAO is managed by a Project Director appointed by the PCM.  A Program Manager supervises the daily work and operations of the PAO, and reports to the Project Director.  All experts staff of the PAO report to the Program Manager.</w:t>
      </w:r>
    </w:p>
    <w:p w:rsidR="00BB1BED" w:rsidRPr="00287A5B" w:rsidRDefault="00BB1BED" w:rsidP="00F04303">
      <w:pPr>
        <w:pStyle w:val="Heading2"/>
      </w:pPr>
      <w:bookmarkStart w:id="6" w:name="_Toc350774477"/>
      <w:r w:rsidRPr="00287A5B">
        <w:t>Related programmes and other donor activities</w:t>
      </w:r>
      <w:bookmarkEnd w:id="6"/>
    </w:p>
    <w:p w:rsidR="00C31D68" w:rsidRPr="00C31D68" w:rsidRDefault="00C31D68" w:rsidP="00C31D68">
      <w:pPr>
        <w:rPr>
          <w:rFonts w:ascii="Times New Roman" w:hAnsi="Times New Roman"/>
          <w:sz w:val="22"/>
          <w:szCs w:val="22"/>
        </w:rPr>
      </w:pPr>
      <w:r w:rsidRPr="00C31D68">
        <w:rPr>
          <w:rFonts w:ascii="Times New Roman" w:hAnsi="Times New Roman"/>
          <w:sz w:val="22"/>
          <w:szCs w:val="22"/>
        </w:rPr>
        <w:t>The FAs are complementary with other EU activities at both Regional (</w:t>
      </w:r>
      <w:proofErr w:type="spellStart"/>
      <w:r w:rsidRPr="00C31D68">
        <w:rPr>
          <w:rFonts w:ascii="Times New Roman" w:hAnsi="Times New Roman"/>
          <w:sz w:val="22"/>
          <w:szCs w:val="22"/>
        </w:rPr>
        <w:t>EuroMed</w:t>
      </w:r>
      <w:proofErr w:type="spellEnd"/>
      <w:r w:rsidRPr="00C31D68">
        <w:rPr>
          <w:rFonts w:ascii="Times New Roman" w:hAnsi="Times New Roman"/>
          <w:sz w:val="22"/>
          <w:szCs w:val="22"/>
        </w:rPr>
        <w:t xml:space="preserve"> Market programme, </w:t>
      </w:r>
      <w:proofErr w:type="spellStart"/>
      <w:r w:rsidRPr="00C31D68">
        <w:rPr>
          <w:rFonts w:ascii="Times New Roman" w:hAnsi="Times New Roman"/>
          <w:sz w:val="22"/>
          <w:szCs w:val="22"/>
        </w:rPr>
        <w:t>EuroMed</w:t>
      </w:r>
      <w:proofErr w:type="spellEnd"/>
      <w:r w:rsidRPr="00C31D68">
        <w:rPr>
          <w:rFonts w:ascii="Times New Roman" w:hAnsi="Times New Roman"/>
          <w:sz w:val="22"/>
          <w:szCs w:val="22"/>
        </w:rPr>
        <w:t xml:space="preserve"> Trade negotiations, etc) and bilateral levels. They also consolidate a series of EU-funded support to reforms actions under Support to Reforms - STR I and Support to Political and Socio-economic reforms (STR2), the trade-related activities will build upon the achievements and structures reinforced by the 2003 €16 million "Integrated Support to Small and Medium </w:t>
      </w:r>
      <w:r w:rsidRPr="00C31D68">
        <w:rPr>
          <w:rFonts w:ascii="Times New Roman" w:hAnsi="Times New Roman"/>
          <w:sz w:val="22"/>
          <w:szCs w:val="22"/>
        </w:rPr>
        <w:lastRenderedPageBreak/>
        <w:t>Enterprise", the €14 million ''Strengthening Quality Management, Capabilities and Infrastructures", which tackled trade, investment and production aspects at micro-economic level.</w:t>
      </w:r>
    </w:p>
    <w:p w:rsidR="00BB1BED" w:rsidRPr="00C31D68" w:rsidRDefault="00C31D68" w:rsidP="00C31D68">
      <w:pPr>
        <w:rPr>
          <w:rFonts w:ascii="Times New Roman" w:hAnsi="Times New Roman"/>
          <w:sz w:val="22"/>
          <w:szCs w:val="22"/>
        </w:rPr>
      </w:pPr>
      <w:r w:rsidRPr="00C31D68">
        <w:rPr>
          <w:rFonts w:ascii="Times New Roman" w:hAnsi="Times New Roman"/>
          <w:sz w:val="22"/>
          <w:szCs w:val="22"/>
        </w:rPr>
        <w:t>These projects complement on-going and planned EU funded projects, including in particular the Reconstruction facility, the “Quality”, the “SME”, the "Economic and Social Fund", the "Agriculture" and "Security" programmes, as well as the “Support to Civil Society (AFKAR 2)” and local governance programmes.</w:t>
      </w:r>
    </w:p>
    <w:p w:rsidR="00BB1BED" w:rsidRPr="00287A5B" w:rsidRDefault="00BB1BED" w:rsidP="00BB1BED">
      <w:pPr>
        <w:pStyle w:val="Heading1"/>
      </w:pPr>
      <w:bookmarkStart w:id="7" w:name="_Toc350774478"/>
      <w:r w:rsidRPr="00287A5B">
        <w:t>OBJECTIVE, PURPOSE &amp; EXPECTED RESULTS</w:t>
      </w:r>
      <w:bookmarkEnd w:id="7"/>
    </w:p>
    <w:p w:rsidR="00BB1BED" w:rsidRPr="00287A5B" w:rsidRDefault="00BB1BED" w:rsidP="00F04303">
      <w:pPr>
        <w:pStyle w:val="Heading2"/>
      </w:pPr>
      <w:bookmarkStart w:id="8" w:name="_Toc350774479"/>
      <w:r w:rsidRPr="00287A5B">
        <w:t>Overall objective</w:t>
      </w:r>
      <w:bookmarkEnd w:id="8"/>
    </w:p>
    <w:p w:rsidR="00C31D68" w:rsidRPr="00C31D68" w:rsidRDefault="00C31D68" w:rsidP="00C31D68">
      <w:pPr>
        <w:rPr>
          <w:rFonts w:ascii="Times New Roman" w:hAnsi="Times New Roman"/>
          <w:sz w:val="22"/>
          <w:szCs w:val="22"/>
        </w:rPr>
      </w:pPr>
      <w:r w:rsidRPr="00C31D68">
        <w:rPr>
          <w:rFonts w:ascii="Times New Roman" w:hAnsi="Times New Roman"/>
          <w:sz w:val="22"/>
          <w:szCs w:val="22"/>
        </w:rPr>
        <w:t>The overall objective of the project of which this contract will be a part is as follows:</w:t>
      </w:r>
    </w:p>
    <w:p w:rsidR="00BB1BED" w:rsidRPr="00287A5B" w:rsidRDefault="00C31D68" w:rsidP="00C31D68">
      <w:pPr>
        <w:rPr>
          <w:rFonts w:ascii="Times New Roman" w:hAnsi="Times New Roman"/>
          <w:sz w:val="22"/>
          <w:szCs w:val="22"/>
        </w:rPr>
      </w:pPr>
      <w:r w:rsidRPr="00C31D68">
        <w:rPr>
          <w:rFonts w:ascii="Times New Roman" w:hAnsi="Times New Roman"/>
          <w:sz w:val="22"/>
          <w:szCs w:val="22"/>
        </w:rPr>
        <w:t>To support the Government of Lebanon in the implementation of its reform priorities defined by the government in its Reform Programme (Paris III, January 2007), in the joint EU-Lebanon ENP Action Plan and the Ministerial Declaration of the New National Unity Government of December 2009.</w:t>
      </w:r>
    </w:p>
    <w:p w:rsidR="00BB1BED" w:rsidRPr="00287A5B" w:rsidRDefault="00BB1BED" w:rsidP="00F04303">
      <w:pPr>
        <w:pStyle w:val="Heading2"/>
      </w:pPr>
      <w:bookmarkStart w:id="9" w:name="_Toc350774480"/>
      <w:r w:rsidRPr="00287A5B">
        <w:t>Purpose</w:t>
      </w:r>
      <w:bookmarkEnd w:id="9"/>
    </w:p>
    <w:p w:rsidR="00C31D68" w:rsidRPr="00C31D68" w:rsidRDefault="00C31D68" w:rsidP="00C31D68">
      <w:pPr>
        <w:keepNext/>
        <w:keepLines/>
        <w:rPr>
          <w:rFonts w:ascii="Times New Roman" w:hAnsi="Times New Roman"/>
          <w:sz w:val="22"/>
          <w:szCs w:val="22"/>
        </w:rPr>
      </w:pPr>
      <w:r w:rsidRPr="00C31D68">
        <w:rPr>
          <w:rFonts w:ascii="Times New Roman" w:hAnsi="Times New Roman"/>
          <w:sz w:val="22"/>
          <w:szCs w:val="22"/>
        </w:rPr>
        <w:t>The purpose of this contract is as follows:</w:t>
      </w:r>
    </w:p>
    <w:p w:rsidR="00BB1BED" w:rsidRPr="00C31D68" w:rsidRDefault="00C31D68" w:rsidP="00C31D68">
      <w:pPr>
        <w:rPr>
          <w:rFonts w:ascii="Times New Roman" w:hAnsi="Times New Roman"/>
          <w:sz w:val="22"/>
          <w:szCs w:val="22"/>
        </w:rPr>
      </w:pPr>
      <w:r w:rsidRPr="00C31D68">
        <w:rPr>
          <w:rFonts w:ascii="Times New Roman" w:hAnsi="Times New Roman"/>
          <w:sz w:val="22"/>
          <w:szCs w:val="22"/>
        </w:rPr>
        <w:t>To support the PAO (which in turn supports the Contracting Authority PCM) with expertise in implementing EU-funded programmes.</w:t>
      </w:r>
    </w:p>
    <w:p w:rsidR="00BB1BED" w:rsidRPr="00287A5B" w:rsidRDefault="00BB1BED" w:rsidP="00F04303">
      <w:pPr>
        <w:pStyle w:val="Heading2"/>
      </w:pPr>
      <w:bookmarkStart w:id="10" w:name="_Toc350774481"/>
      <w:r w:rsidRPr="00287A5B">
        <w:t xml:space="preserve">Results to be achieved by the </w:t>
      </w:r>
      <w:r w:rsidR="00732CF8">
        <w:t>Contractor</w:t>
      </w:r>
      <w:bookmarkEnd w:id="10"/>
    </w:p>
    <w:p w:rsidR="00BB1BED" w:rsidRPr="00287A5B" w:rsidRDefault="00C31D68" w:rsidP="00B66D38">
      <w:pPr>
        <w:rPr>
          <w:rFonts w:ascii="Times New Roman" w:hAnsi="Times New Roman"/>
          <w:sz w:val="22"/>
          <w:szCs w:val="22"/>
        </w:rPr>
      </w:pPr>
      <w:r w:rsidRPr="00C31D68">
        <w:rPr>
          <w:rFonts w:ascii="Times New Roman" w:hAnsi="Times New Roman"/>
          <w:sz w:val="22"/>
          <w:szCs w:val="22"/>
        </w:rPr>
        <w:t xml:space="preserve">For its responsibility areas, the EU-funded programmes are managed in a timely and efficient manner, in line with the EU rules and dispositions and in accordance with the technical and administrative provisions of the </w:t>
      </w:r>
      <w:proofErr w:type="spellStart"/>
      <w:r w:rsidR="00B66D38">
        <w:rPr>
          <w:rFonts w:ascii="Times New Roman" w:hAnsi="Times New Roman"/>
          <w:sz w:val="22"/>
          <w:szCs w:val="22"/>
        </w:rPr>
        <w:t>Streg</w:t>
      </w:r>
      <w:proofErr w:type="spellEnd"/>
      <w:r w:rsidR="00B66D38">
        <w:rPr>
          <w:rFonts w:ascii="Times New Roman" w:hAnsi="Times New Roman"/>
          <w:sz w:val="22"/>
          <w:szCs w:val="22"/>
        </w:rPr>
        <w:t xml:space="preserve"> </w:t>
      </w:r>
      <w:r w:rsidRPr="00C31D68">
        <w:rPr>
          <w:rFonts w:ascii="Times New Roman" w:hAnsi="Times New Roman"/>
          <w:sz w:val="22"/>
          <w:szCs w:val="22"/>
        </w:rPr>
        <w:t>Financing Agreement.</w:t>
      </w:r>
    </w:p>
    <w:p w:rsidR="00BB1BED" w:rsidRPr="00287A5B" w:rsidRDefault="00BB1BED" w:rsidP="00BB1BED">
      <w:pPr>
        <w:pStyle w:val="Heading1"/>
      </w:pPr>
      <w:bookmarkStart w:id="11" w:name="_Toc350774482"/>
      <w:r w:rsidRPr="00287A5B">
        <w:t>ASSUMPTIONS &amp; RISKS</w:t>
      </w:r>
      <w:bookmarkEnd w:id="11"/>
    </w:p>
    <w:p w:rsidR="00BB1BED" w:rsidRPr="00287A5B" w:rsidRDefault="00BB1BED" w:rsidP="00F04303">
      <w:pPr>
        <w:pStyle w:val="Heading2"/>
      </w:pPr>
      <w:bookmarkStart w:id="12" w:name="_Toc350774483"/>
      <w:r w:rsidRPr="00287A5B">
        <w:t>Assumptions underlying the project</w:t>
      </w:r>
      <w:bookmarkEnd w:id="12"/>
      <w:r w:rsidRPr="00287A5B">
        <w:t xml:space="preserve"> </w:t>
      </w:r>
    </w:p>
    <w:p w:rsidR="00C31D68" w:rsidRPr="00C31D68" w:rsidRDefault="00C31D68" w:rsidP="005941D3">
      <w:pPr>
        <w:numPr>
          <w:ilvl w:val="0"/>
          <w:numId w:val="4"/>
        </w:numPr>
        <w:spacing w:after="0"/>
        <w:ind w:left="714" w:hanging="357"/>
        <w:rPr>
          <w:rFonts w:ascii="Times New Roman" w:hAnsi="Times New Roman"/>
          <w:sz w:val="22"/>
          <w:szCs w:val="22"/>
        </w:rPr>
      </w:pPr>
      <w:r w:rsidRPr="00C31D68">
        <w:rPr>
          <w:rFonts w:ascii="Times New Roman" w:hAnsi="Times New Roman"/>
          <w:sz w:val="22"/>
          <w:szCs w:val="22"/>
        </w:rPr>
        <w:t>Political environment is stable</w:t>
      </w:r>
    </w:p>
    <w:p w:rsidR="00C31D68" w:rsidRPr="00C31D68" w:rsidRDefault="00C31D68" w:rsidP="005941D3">
      <w:pPr>
        <w:numPr>
          <w:ilvl w:val="0"/>
          <w:numId w:val="4"/>
        </w:numPr>
        <w:spacing w:after="0"/>
        <w:ind w:left="714" w:hanging="357"/>
        <w:rPr>
          <w:rFonts w:ascii="Times New Roman" w:hAnsi="Times New Roman"/>
          <w:sz w:val="22"/>
          <w:szCs w:val="22"/>
        </w:rPr>
      </w:pPr>
      <w:r w:rsidRPr="00C31D68">
        <w:rPr>
          <w:rFonts w:ascii="Times New Roman" w:hAnsi="Times New Roman"/>
          <w:sz w:val="22"/>
          <w:szCs w:val="22"/>
        </w:rPr>
        <w:t>Stakeholders are willing and available to cooperate</w:t>
      </w:r>
    </w:p>
    <w:p w:rsidR="00C31D68" w:rsidRPr="00C31D68" w:rsidRDefault="00C31D68" w:rsidP="005941D3">
      <w:pPr>
        <w:numPr>
          <w:ilvl w:val="0"/>
          <w:numId w:val="4"/>
        </w:numPr>
        <w:spacing w:after="0"/>
        <w:ind w:left="714" w:hanging="357"/>
        <w:rPr>
          <w:rFonts w:ascii="Times New Roman" w:hAnsi="Times New Roman"/>
          <w:sz w:val="22"/>
          <w:szCs w:val="22"/>
        </w:rPr>
      </w:pPr>
      <w:r w:rsidRPr="00C31D68">
        <w:rPr>
          <w:rFonts w:ascii="Times New Roman" w:hAnsi="Times New Roman"/>
          <w:sz w:val="22"/>
          <w:szCs w:val="22"/>
        </w:rPr>
        <w:t>Required legislations for the implementation of activities are enacted</w:t>
      </w:r>
    </w:p>
    <w:p w:rsidR="00C31D68" w:rsidRDefault="00C31D68" w:rsidP="005941D3">
      <w:pPr>
        <w:numPr>
          <w:ilvl w:val="0"/>
          <w:numId w:val="4"/>
        </w:numPr>
        <w:spacing w:after="0"/>
        <w:ind w:left="714" w:hanging="357"/>
        <w:rPr>
          <w:rFonts w:ascii="Times New Roman" w:hAnsi="Times New Roman"/>
          <w:sz w:val="22"/>
          <w:szCs w:val="22"/>
        </w:rPr>
      </w:pPr>
      <w:r w:rsidRPr="00C31D68">
        <w:rPr>
          <w:rFonts w:ascii="Times New Roman" w:hAnsi="Times New Roman"/>
          <w:sz w:val="22"/>
          <w:szCs w:val="22"/>
        </w:rPr>
        <w:t>Continued commitment to reform agenda by government</w:t>
      </w:r>
    </w:p>
    <w:p w:rsidR="00BB1BED" w:rsidRPr="00C31D68" w:rsidRDefault="00C31D68" w:rsidP="005941D3">
      <w:pPr>
        <w:numPr>
          <w:ilvl w:val="0"/>
          <w:numId w:val="4"/>
        </w:numPr>
        <w:spacing w:after="0"/>
        <w:ind w:left="714" w:hanging="357"/>
        <w:rPr>
          <w:rFonts w:ascii="Times New Roman" w:hAnsi="Times New Roman"/>
          <w:sz w:val="22"/>
          <w:szCs w:val="22"/>
        </w:rPr>
      </w:pPr>
      <w:r w:rsidRPr="00C31D68">
        <w:rPr>
          <w:rFonts w:ascii="Times New Roman" w:hAnsi="Times New Roman"/>
          <w:sz w:val="22"/>
          <w:szCs w:val="22"/>
        </w:rPr>
        <w:t>Staff required for the implementation is available/recruited and for sustainability is retained</w:t>
      </w:r>
    </w:p>
    <w:p w:rsidR="00BB1BED" w:rsidRPr="00287A5B" w:rsidRDefault="00BB1BED" w:rsidP="00F04303">
      <w:pPr>
        <w:pStyle w:val="Heading2"/>
      </w:pPr>
      <w:bookmarkStart w:id="13" w:name="_Toc350774484"/>
      <w:r w:rsidRPr="00287A5B">
        <w:t>Risks</w:t>
      </w:r>
      <w:bookmarkEnd w:id="13"/>
    </w:p>
    <w:p w:rsidR="00C31D68" w:rsidRDefault="00C31D68" w:rsidP="005941D3">
      <w:pPr>
        <w:numPr>
          <w:ilvl w:val="0"/>
          <w:numId w:val="5"/>
        </w:numPr>
        <w:spacing w:after="0"/>
        <w:ind w:left="714" w:hanging="357"/>
        <w:rPr>
          <w:rFonts w:ascii="Times New Roman" w:hAnsi="Times New Roman"/>
          <w:sz w:val="22"/>
          <w:szCs w:val="22"/>
        </w:rPr>
      </w:pPr>
      <w:r w:rsidRPr="00C31D68">
        <w:rPr>
          <w:rFonts w:ascii="Times New Roman" w:hAnsi="Times New Roman"/>
          <w:sz w:val="22"/>
          <w:szCs w:val="22"/>
        </w:rPr>
        <w:t>Unstable security situation might affect the project implementation</w:t>
      </w:r>
    </w:p>
    <w:p w:rsidR="00BB1BED" w:rsidRPr="00C31D68" w:rsidRDefault="00C31D68" w:rsidP="005941D3">
      <w:pPr>
        <w:numPr>
          <w:ilvl w:val="0"/>
          <w:numId w:val="5"/>
        </w:numPr>
        <w:spacing w:after="0"/>
        <w:ind w:left="714" w:hanging="357"/>
        <w:rPr>
          <w:rFonts w:ascii="Times New Roman" w:hAnsi="Times New Roman"/>
          <w:sz w:val="22"/>
          <w:szCs w:val="22"/>
        </w:rPr>
      </w:pPr>
      <w:r w:rsidRPr="00C31D68">
        <w:rPr>
          <w:rFonts w:ascii="Times New Roman" w:hAnsi="Times New Roman"/>
          <w:sz w:val="22"/>
          <w:szCs w:val="22"/>
        </w:rPr>
        <w:t>Discontinuity of involvement of stakeholders</w:t>
      </w:r>
    </w:p>
    <w:p w:rsidR="00BB1BED" w:rsidRPr="00287A5B" w:rsidRDefault="00BB1BED" w:rsidP="00BB1BED">
      <w:pPr>
        <w:pStyle w:val="Heading1"/>
      </w:pPr>
      <w:bookmarkStart w:id="14" w:name="_Toc350774485"/>
      <w:r w:rsidRPr="00287A5B">
        <w:t>SCOPE OF THE WORK</w:t>
      </w:r>
      <w:bookmarkEnd w:id="14"/>
    </w:p>
    <w:p w:rsidR="00BB1BED" w:rsidRPr="00287A5B" w:rsidRDefault="00BB1BED" w:rsidP="00F04303">
      <w:pPr>
        <w:pStyle w:val="Heading2"/>
      </w:pPr>
      <w:bookmarkStart w:id="15" w:name="_Toc350774486"/>
      <w:r w:rsidRPr="00287A5B">
        <w:t>General</w:t>
      </w:r>
      <w:bookmarkEnd w:id="15"/>
    </w:p>
    <w:p w:rsidR="00BB1BED" w:rsidRPr="00287A5B" w:rsidRDefault="00BB1BED" w:rsidP="006E2226">
      <w:pPr>
        <w:pStyle w:val="Heading3"/>
      </w:pPr>
      <w:r w:rsidRPr="00287A5B">
        <w:t>Project description</w:t>
      </w:r>
    </w:p>
    <w:p w:rsidR="00C31D68" w:rsidRPr="00C31D68" w:rsidRDefault="00C31D68" w:rsidP="00B83195">
      <w:pPr>
        <w:rPr>
          <w:rFonts w:ascii="Times New Roman" w:hAnsi="Times New Roman"/>
          <w:sz w:val="22"/>
          <w:szCs w:val="22"/>
        </w:rPr>
      </w:pPr>
      <w:r w:rsidRPr="00C31D68">
        <w:rPr>
          <w:rFonts w:ascii="Times New Roman" w:hAnsi="Times New Roman"/>
          <w:sz w:val="22"/>
          <w:szCs w:val="22"/>
        </w:rPr>
        <w:t xml:space="preserve">The </w:t>
      </w:r>
      <w:r w:rsidR="00D85DFA">
        <w:rPr>
          <w:rFonts w:ascii="Times New Roman" w:hAnsi="Times New Roman"/>
          <w:sz w:val="22"/>
          <w:szCs w:val="22"/>
        </w:rPr>
        <w:t>Project Officer</w:t>
      </w:r>
      <w:r w:rsidRPr="00C31D68">
        <w:rPr>
          <w:rFonts w:ascii="Times New Roman" w:hAnsi="Times New Roman"/>
          <w:sz w:val="22"/>
          <w:szCs w:val="22"/>
          <w:u w:val="single"/>
        </w:rPr>
        <w:t xml:space="preserve"> </w:t>
      </w:r>
      <w:r w:rsidRPr="00C31D68">
        <w:rPr>
          <w:rFonts w:ascii="Times New Roman" w:hAnsi="Times New Roman"/>
          <w:sz w:val="22"/>
          <w:szCs w:val="22"/>
        </w:rPr>
        <w:t xml:space="preserve">at the PAO </w:t>
      </w:r>
      <w:r w:rsidRPr="00C31D68">
        <w:rPr>
          <w:rFonts w:ascii="Times New Roman" w:hAnsi="Times New Roman"/>
          <w:sz w:val="22"/>
          <w:szCs w:val="22"/>
          <w:lang w:val="en-US"/>
        </w:rPr>
        <w:t xml:space="preserve">assists in </w:t>
      </w:r>
      <w:r w:rsidRPr="00C31D68">
        <w:rPr>
          <w:rFonts w:ascii="Times New Roman" w:hAnsi="Times New Roman"/>
          <w:sz w:val="22"/>
          <w:szCs w:val="22"/>
        </w:rPr>
        <w:t xml:space="preserve">the implementation of the Financing Agreements for which the PCM is the Contracting Authority, and is responsible for promoting their visibility as directed by the Program Manager, working in close cooperation with the beneficiaries and the EU Delegation.  </w:t>
      </w:r>
      <w:r w:rsidR="00617EC6">
        <w:rPr>
          <w:rFonts w:ascii="Times New Roman" w:hAnsi="Times New Roman"/>
          <w:sz w:val="22"/>
          <w:szCs w:val="22"/>
        </w:rPr>
        <w:t xml:space="preserve">The </w:t>
      </w:r>
      <w:r w:rsidR="00D85DFA">
        <w:rPr>
          <w:rFonts w:ascii="Times New Roman" w:hAnsi="Times New Roman"/>
          <w:sz w:val="22"/>
          <w:szCs w:val="22"/>
        </w:rPr>
        <w:t>Project Officer</w:t>
      </w:r>
      <w:r w:rsidR="00617EC6">
        <w:rPr>
          <w:rFonts w:ascii="Times New Roman" w:hAnsi="Times New Roman"/>
          <w:sz w:val="22"/>
          <w:szCs w:val="22"/>
        </w:rPr>
        <w:t xml:space="preserve"> is also responsible for the appropriate implementation of financial transactions related to the </w:t>
      </w:r>
      <w:proofErr w:type="spellStart"/>
      <w:r w:rsidR="00617EC6">
        <w:rPr>
          <w:rFonts w:ascii="Times New Roman" w:hAnsi="Times New Roman"/>
          <w:sz w:val="22"/>
          <w:szCs w:val="22"/>
        </w:rPr>
        <w:t>imprest</w:t>
      </w:r>
      <w:proofErr w:type="spellEnd"/>
      <w:r w:rsidR="00617EC6">
        <w:rPr>
          <w:rFonts w:ascii="Times New Roman" w:hAnsi="Times New Roman"/>
          <w:sz w:val="22"/>
          <w:szCs w:val="22"/>
        </w:rPr>
        <w:t xml:space="preserve"> components of Financing Agreements.</w:t>
      </w:r>
    </w:p>
    <w:p w:rsidR="00BB1BED" w:rsidRDefault="00C31D68" w:rsidP="00C31D68">
      <w:pPr>
        <w:rPr>
          <w:rFonts w:ascii="Times New Roman" w:hAnsi="Times New Roman"/>
          <w:sz w:val="22"/>
          <w:szCs w:val="22"/>
        </w:rPr>
      </w:pPr>
      <w:r w:rsidRPr="00C31D68">
        <w:rPr>
          <w:rFonts w:ascii="Times New Roman" w:hAnsi="Times New Roman"/>
          <w:sz w:val="22"/>
          <w:szCs w:val="22"/>
        </w:rPr>
        <w:lastRenderedPageBreak/>
        <w:t xml:space="preserve">The </w:t>
      </w:r>
      <w:r w:rsidR="00D85DFA">
        <w:rPr>
          <w:rFonts w:ascii="Times New Roman" w:hAnsi="Times New Roman"/>
          <w:sz w:val="22"/>
          <w:szCs w:val="22"/>
        </w:rPr>
        <w:t>Project Officer</w:t>
      </w:r>
      <w:r w:rsidRPr="00C31D68">
        <w:rPr>
          <w:rFonts w:ascii="Times New Roman" w:hAnsi="Times New Roman"/>
          <w:sz w:val="22"/>
          <w:szCs w:val="22"/>
        </w:rPr>
        <w:t xml:space="preserve"> reports to the PAO Program Manager, who in turn reports to the Project Director.</w:t>
      </w:r>
    </w:p>
    <w:p w:rsidR="0082015A" w:rsidRPr="00C31D68" w:rsidRDefault="0082015A" w:rsidP="00C31D68">
      <w:pPr>
        <w:rPr>
          <w:rFonts w:ascii="Times New Roman" w:hAnsi="Times New Roman"/>
          <w:sz w:val="22"/>
          <w:szCs w:val="22"/>
        </w:rPr>
      </w:pPr>
    </w:p>
    <w:p w:rsidR="00BB1BED" w:rsidRPr="00287A5B" w:rsidRDefault="00BB1BED" w:rsidP="006E2226">
      <w:pPr>
        <w:pStyle w:val="Heading3"/>
      </w:pPr>
      <w:r w:rsidRPr="00287A5B">
        <w:t>Geographical area to be covered</w:t>
      </w:r>
    </w:p>
    <w:p w:rsidR="00BB1BED" w:rsidRDefault="00C31D68" w:rsidP="00BB1BED">
      <w:pPr>
        <w:rPr>
          <w:rFonts w:ascii="Times New Roman" w:hAnsi="Times New Roman"/>
          <w:sz w:val="22"/>
          <w:szCs w:val="22"/>
        </w:rPr>
      </w:pPr>
      <w:r>
        <w:rPr>
          <w:rFonts w:ascii="Times New Roman" w:hAnsi="Times New Roman"/>
          <w:sz w:val="22"/>
          <w:szCs w:val="22"/>
        </w:rPr>
        <w:t>Lebanon</w:t>
      </w:r>
    </w:p>
    <w:p w:rsidR="0082015A" w:rsidRPr="00287A5B" w:rsidRDefault="0082015A" w:rsidP="00BB1BED">
      <w:pPr>
        <w:rPr>
          <w:rFonts w:ascii="Times New Roman" w:hAnsi="Times New Roman"/>
          <w:sz w:val="22"/>
          <w:szCs w:val="22"/>
        </w:rPr>
      </w:pPr>
    </w:p>
    <w:p w:rsidR="00BB1BED" w:rsidRPr="00287A5B" w:rsidRDefault="00BB1BED" w:rsidP="006E2226">
      <w:pPr>
        <w:pStyle w:val="Heading3"/>
      </w:pPr>
      <w:r w:rsidRPr="00287A5B">
        <w:t>Target groups</w:t>
      </w:r>
    </w:p>
    <w:p w:rsidR="00BB1BED" w:rsidRPr="00287A5B" w:rsidRDefault="00C31D68" w:rsidP="00BB1BED">
      <w:pPr>
        <w:rPr>
          <w:rFonts w:ascii="Times New Roman" w:hAnsi="Times New Roman"/>
          <w:sz w:val="22"/>
          <w:szCs w:val="22"/>
        </w:rPr>
      </w:pPr>
      <w:r w:rsidRPr="00C31D68">
        <w:rPr>
          <w:rFonts w:ascii="Times New Roman" w:hAnsi="Times New Roman"/>
          <w:sz w:val="22"/>
          <w:szCs w:val="22"/>
        </w:rPr>
        <w:t xml:space="preserve">Various government agencies, ministries, and private entities with public benefits including and not limited to: Ministry of Finance, Ministry of Industry, Ministry of Education and Higher Education, Ministry of Economy and Trade, Ministry of Environment, Industrial Research Institute, </w:t>
      </w:r>
      <w:proofErr w:type="spellStart"/>
      <w:r w:rsidRPr="00C31D68">
        <w:rPr>
          <w:rFonts w:ascii="Times New Roman" w:hAnsi="Times New Roman"/>
          <w:sz w:val="22"/>
          <w:szCs w:val="22"/>
        </w:rPr>
        <w:t>Kafalat</w:t>
      </w:r>
      <w:proofErr w:type="spellEnd"/>
      <w:r w:rsidRPr="00C31D68">
        <w:rPr>
          <w:rFonts w:ascii="Times New Roman" w:hAnsi="Times New Roman"/>
          <w:sz w:val="22"/>
          <w:szCs w:val="22"/>
        </w:rPr>
        <w:t>, Business Development Centres, and incubators.</w:t>
      </w:r>
    </w:p>
    <w:p w:rsidR="00BB1BED" w:rsidRPr="00287A5B" w:rsidRDefault="00BB1BED" w:rsidP="00F04303">
      <w:pPr>
        <w:pStyle w:val="Heading2"/>
      </w:pPr>
      <w:bookmarkStart w:id="16" w:name="_Ref20657225"/>
      <w:bookmarkStart w:id="17" w:name="_Toc350774487"/>
      <w:r w:rsidRPr="00287A5B">
        <w:t xml:space="preserve">Specific </w:t>
      </w:r>
      <w:r>
        <w:t>work</w:t>
      </w:r>
      <w:bookmarkEnd w:id="16"/>
      <w:bookmarkEnd w:id="17"/>
    </w:p>
    <w:p w:rsidR="00C31D68" w:rsidRPr="0065707A" w:rsidRDefault="00C31D68" w:rsidP="0065707A">
      <w:pPr>
        <w:pStyle w:val="Text2"/>
        <w:ind w:left="0"/>
        <w:rPr>
          <w:rFonts w:ascii="Times New Roman" w:hAnsi="Times New Roman"/>
          <w:sz w:val="22"/>
          <w:szCs w:val="22"/>
        </w:rPr>
      </w:pPr>
      <w:r w:rsidRPr="0065707A">
        <w:rPr>
          <w:rFonts w:ascii="Times New Roman" w:hAnsi="Times New Roman"/>
          <w:sz w:val="22"/>
          <w:szCs w:val="22"/>
        </w:rPr>
        <w:t>On an indicative basis:</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Assist in the good implementation of the projects with respect to their time, budget, and scope component.</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 xml:space="preserve">Support the beneficiaries (ministries / institutions) in the preparation of the projects’ technical specifications. </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 xml:space="preserve">Assist in the </w:t>
      </w:r>
    </w:p>
    <w:p w:rsidR="00C31D68" w:rsidRPr="00C31D68" w:rsidRDefault="00C31D68" w:rsidP="005941D3">
      <w:pPr>
        <w:numPr>
          <w:ilvl w:val="1"/>
          <w:numId w:val="6"/>
        </w:numPr>
        <w:spacing w:after="0"/>
        <w:rPr>
          <w:rFonts w:ascii="Times New Roman" w:hAnsi="Times New Roman"/>
          <w:sz w:val="22"/>
          <w:szCs w:val="22"/>
        </w:rPr>
      </w:pPr>
      <w:r w:rsidRPr="00C31D68">
        <w:rPr>
          <w:rFonts w:ascii="Times New Roman" w:hAnsi="Times New Roman"/>
          <w:sz w:val="22"/>
          <w:szCs w:val="22"/>
        </w:rPr>
        <w:t xml:space="preserve">Preparation of technical proposals (Terms of References, twinning Fiches, guidelines for call for proposals, budget) as well as Tender Dossiers for the various contracts to be implemented in the frame of the  PAO workload </w:t>
      </w:r>
    </w:p>
    <w:p w:rsidR="00C31D68" w:rsidRPr="00C31D68" w:rsidRDefault="00C31D68" w:rsidP="005941D3">
      <w:pPr>
        <w:numPr>
          <w:ilvl w:val="1"/>
          <w:numId w:val="6"/>
        </w:numPr>
        <w:spacing w:after="0"/>
        <w:rPr>
          <w:rFonts w:ascii="Times New Roman" w:hAnsi="Times New Roman"/>
          <w:sz w:val="22"/>
          <w:szCs w:val="22"/>
        </w:rPr>
      </w:pPr>
      <w:r w:rsidRPr="00C31D68">
        <w:rPr>
          <w:rFonts w:ascii="Times New Roman" w:hAnsi="Times New Roman"/>
          <w:sz w:val="22"/>
          <w:szCs w:val="22"/>
        </w:rPr>
        <w:t xml:space="preserve">Preparation of any EU financing instrument or procedure such as service, supply, works, grants, Twinning, </w:t>
      </w:r>
      <w:proofErr w:type="spellStart"/>
      <w:r w:rsidRPr="00C31D68">
        <w:rPr>
          <w:rFonts w:ascii="Times New Roman" w:hAnsi="Times New Roman"/>
          <w:sz w:val="22"/>
          <w:szCs w:val="22"/>
        </w:rPr>
        <w:t>Taeix</w:t>
      </w:r>
      <w:proofErr w:type="spellEnd"/>
      <w:r w:rsidRPr="00C31D68">
        <w:rPr>
          <w:rFonts w:ascii="Times New Roman" w:hAnsi="Times New Roman"/>
          <w:sz w:val="22"/>
          <w:szCs w:val="22"/>
        </w:rPr>
        <w:t xml:space="preserve">, Sigma, etc. May be asked by the Program Manager to implement </w:t>
      </w:r>
      <w:proofErr w:type="spellStart"/>
      <w:r w:rsidRPr="00C31D68">
        <w:rPr>
          <w:rFonts w:ascii="Times New Roman" w:hAnsi="Times New Roman"/>
          <w:sz w:val="22"/>
          <w:szCs w:val="22"/>
        </w:rPr>
        <w:t>Taeix</w:t>
      </w:r>
      <w:proofErr w:type="spellEnd"/>
      <w:r w:rsidRPr="00C31D68">
        <w:rPr>
          <w:rFonts w:ascii="Times New Roman" w:hAnsi="Times New Roman"/>
          <w:sz w:val="22"/>
          <w:szCs w:val="22"/>
        </w:rPr>
        <w:t xml:space="preserve"> and Sigma missions outside the scope of the Financing Agreement(s) being implemented.</w:t>
      </w:r>
    </w:p>
    <w:p w:rsidR="00C31D68" w:rsidRPr="00C31D68" w:rsidRDefault="00C31D68" w:rsidP="005941D3">
      <w:pPr>
        <w:numPr>
          <w:ilvl w:val="1"/>
          <w:numId w:val="6"/>
        </w:numPr>
        <w:spacing w:after="0"/>
        <w:rPr>
          <w:rFonts w:ascii="Times New Roman" w:hAnsi="Times New Roman"/>
          <w:sz w:val="22"/>
          <w:szCs w:val="22"/>
        </w:rPr>
      </w:pPr>
      <w:r>
        <w:rPr>
          <w:rFonts w:ascii="Times New Roman" w:hAnsi="Times New Roman"/>
          <w:sz w:val="22"/>
          <w:szCs w:val="22"/>
        </w:rPr>
        <w:t>T</w:t>
      </w:r>
      <w:r w:rsidRPr="00C31D68">
        <w:rPr>
          <w:rFonts w:ascii="Times New Roman" w:hAnsi="Times New Roman"/>
          <w:sz w:val="22"/>
          <w:szCs w:val="22"/>
        </w:rPr>
        <w:t xml:space="preserve">imely procurement of all required assigned activities according to EU rules and procedures. </w:t>
      </w:r>
    </w:p>
    <w:p w:rsidR="00C31D68" w:rsidRPr="00C31D68" w:rsidRDefault="00C31D68" w:rsidP="005941D3">
      <w:pPr>
        <w:numPr>
          <w:ilvl w:val="1"/>
          <w:numId w:val="6"/>
        </w:numPr>
        <w:spacing w:after="0"/>
        <w:rPr>
          <w:rFonts w:ascii="Times New Roman" w:hAnsi="Times New Roman"/>
          <w:sz w:val="22"/>
          <w:szCs w:val="22"/>
        </w:rPr>
      </w:pPr>
      <w:r w:rsidRPr="00C31D68">
        <w:rPr>
          <w:rFonts w:ascii="Times New Roman" w:hAnsi="Times New Roman"/>
          <w:sz w:val="22"/>
          <w:szCs w:val="22"/>
        </w:rPr>
        <w:t>Management and monitor the implementation of the contracts awarded under the operational fund in close collaboration with the Focal Point.</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Liaise and work in close cooperation with the focal points in the different beneficiary institutions/line Ministries, as well as with the task managers at EU Delegation.</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Prepare periodic progress reports on the execution of the said Financing Agreements and programs after liaising with the different respective beneficiary institutions.</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R</w:t>
      </w:r>
      <w:r>
        <w:rPr>
          <w:rFonts w:ascii="Times New Roman" w:hAnsi="Times New Roman"/>
          <w:sz w:val="22"/>
          <w:szCs w:val="22"/>
        </w:rPr>
        <w:t xml:space="preserve">eview </w:t>
      </w:r>
      <w:r w:rsidRPr="00C31D68">
        <w:rPr>
          <w:rFonts w:ascii="Times New Roman" w:hAnsi="Times New Roman"/>
          <w:sz w:val="22"/>
          <w:szCs w:val="22"/>
        </w:rPr>
        <w:t>and comment if need be on the monitoring reports.</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Follow up on the results and recommendations of the Steering Committee meetings and of the audit/evaluation missions.</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Participate in evaluation committees and generate evaluation reports (tender opening report, evaluation report, consolidated evaluation grids) if appointed by the PCM in the scope of Financing Agreements for which the PCM is Contracting Authority...</w:t>
      </w:r>
    </w:p>
    <w:p w:rsidR="00C31D68" w:rsidRP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May be appointed as National Focal Point for a particular programme or EU financing instrument.</w:t>
      </w:r>
    </w:p>
    <w:p w:rsidR="00C31D68"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Ensure the visibility of the programs and projects that are managed by the PAO. Special effort will be put forward to promote the TAEIX, Sigma, and Twinning financial instruments.</w:t>
      </w:r>
    </w:p>
    <w:p w:rsidR="00E312E0" w:rsidRDefault="00C31D68" w:rsidP="005941D3">
      <w:pPr>
        <w:numPr>
          <w:ilvl w:val="0"/>
          <w:numId w:val="6"/>
        </w:numPr>
        <w:tabs>
          <w:tab w:val="clear" w:pos="72"/>
        </w:tabs>
        <w:spacing w:after="0"/>
        <w:ind w:left="567" w:hanging="437"/>
        <w:rPr>
          <w:rFonts w:ascii="Times New Roman" w:hAnsi="Times New Roman"/>
          <w:sz w:val="22"/>
          <w:szCs w:val="22"/>
        </w:rPr>
      </w:pPr>
      <w:r w:rsidRPr="00C31D68">
        <w:rPr>
          <w:rFonts w:ascii="Times New Roman" w:hAnsi="Times New Roman"/>
          <w:sz w:val="22"/>
          <w:szCs w:val="22"/>
        </w:rPr>
        <w:t>Liaise with the European Delegation’s Information Officer and prepare articles for inclusion in the Delegations Newsletter</w:t>
      </w:r>
    </w:p>
    <w:p w:rsidR="00617EC6" w:rsidRPr="009667B5" w:rsidRDefault="00617EC6" w:rsidP="005941D3">
      <w:pPr>
        <w:numPr>
          <w:ilvl w:val="0"/>
          <w:numId w:val="6"/>
        </w:numPr>
        <w:tabs>
          <w:tab w:val="clear" w:pos="72"/>
        </w:tabs>
        <w:spacing w:after="0" w:line="276" w:lineRule="auto"/>
        <w:ind w:left="567" w:hanging="437"/>
        <w:rPr>
          <w:rFonts w:ascii="Times New Roman" w:hAnsi="Times New Roman"/>
          <w:sz w:val="22"/>
          <w:szCs w:val="22"/>
        </w:rPr>
      </w:pPr>
      <w:r w:rsidRPr="009667B5">
        <w:rPr>
          <w:rFonts w:ascii="Times New Roman" w:hAnsi="Times New Roman"/>
          <w:sz w:val="22"/>
          <w:szCs w:val="22"/>
        </w:rPr>
        <w:t xml:space="preserve">Prepare the budget in the </w:t>
      </w:r>
      <w:proofErr w:type="spellStart"/>
      <w:r w:rsidRPr="009667B5">
        <w:rPr>
          <w:rFonts w:ascii="Times New Roman" w:hAnsi="Times New Roman"/>
          <w:sz w:val="22"/>
          <w:szCs w:val="22"/>
        </w:rPr>
        <w:t>Programe</w:t>
      </w:r>
      <w:proofErr w:type="spellEnd"/>
      <w:r w:rsidRPr="009667B5">
        <w:rPr>
          <w:rFonts w:ascii="Times New Roman" w:hAnsi="Times New Roman"/>
          <w:sz w:val="22"/>
          <w:szCs w:val="22"/>
        </w:rPr>
        <w:t xml:space="preserve"> Estimate in close co-operation with the Program Officer.  </w:t>
      </w:r>
    </w:p>
    <w:p w:rsidR="00617EC6" w:rsidRPr="005941D3" w:rsidRDefault="00617EC6" w:rsidP="005941D3">
      <w:pPr>
        <w:numPr>
          <w:ilvl w:val="0"/>
          <w:numId w:val="6"/>
        </w:numPr>
        <w:tabs>
          <w:tab w:val="clear" w:pos="72"/>
        </w:tabs>
        <w:spacing w:after="0" w:line="276" w:lineRule="auto"/>
        <w:ind w:left="567" w:hanging="437"/>
        <w:rPr>
          <w:rFonts w:ascii="Times New Roman" w:hAnsi="Times New Roman"/>
          <w:sz w:val="22"/>
          <w:szCs w:val="22"/>
          <w:lang w:val="it-IT"/>
        </w:rPr>
      </w:pPr>
      <w:proofErr w:type="spellStart"/>
      <w:r w:rsidRPr="005941D3">
        <w:rPr>
          <w:rFonts w:ascii="Times New Roman" w:hAnsi="Times New Roman"/>
          <w:sz w:val="22"/>
          <w:szCs w:val="22"/>
          <w:lang w:val="it-IT"/>
        </w:rPr>
        <w:t>Prepare</w:t>
      </w:r>
      <w:proofErr w:type="spellEnd"/>
      <w:r w:rsidRPr="005941D3">
        <w:rPr>
          <w:rFonts w:ascii="Times New Roman" w:hAnsi="Times New Roman"/>
          <w:sz w:val="22"/>
          <w:szCs w:val="22"/>
          <w:lang w:val="it-IT"/>
        </w:rPr>
        <w:t xml:space="preserve"> </w:t>
      </w:r>
      <w:proofErr w:type="spellStart"/>
      <w:r w:rsidRPr="005941D3">
        <w:rPr>
          <w:rFonts w:ascii="Times New Roman" w:hAnsi="Times New Roman"/>
          <w:sz w:val="22"/>
          <w:szCs w:val="22"/>
          <w:lang w:val="it-IT"/>
        </w:rPr>
        <w:t>financial</w:t>
      </w:r>
      <w:proofErr w:type="spellEnd"/>
      <w:r w:rsidRPr="005941D3">
        <w:rPr>
          <w:rFonts w:ascii="Times New Roman" w:hAnsi="Times New Roman"/>
          <w:sz w:val="22"/>
          <w:szCs w:val="22"/>
          <w:lang w:val="it-IT"/>
        </w:rPr>
        <w:t xml:space="preserve"> data in progress </w:t>
      </w:r>
      <w:proofErr w:type="gramStart"/>
      <w:r w:rsidRPr="005941D3">
        <w:rPr>
          <w:rFonts w:ascii="Times New Roman" w:hAnsi="Times New Roman"/>
          <w:sz w:val="22"/>
          <w:szCs w:val="22"/>
          <w:lang w:val="it-IT"/>
        </w:rPr>
        <w:t>reports</w:t>
      </w:r>
      <w:proofErr w:type="gramEnd"/>
    </w:p>
    <w:p w:rsidR="00617EC6" w:rsidRPr="009667B5" w:rsidRDefault="00617EC6" w:rsidP="005941D3">
      <w:pPr>
        <w:numPr>
          <w:ilvl w:val="0"/>
          <w:numId w:val="6"/>
        </w:numPr>
        <w:tabs>
          <w:tab w:val="clear" w:pos="72"/>
        </w:tabs>
        <w:spacing w:after="0" w:line="276" w:lineRule="auto"/>
        <w:ind w:left="567" w:hanging="437"/>
        <w:rPr>
          <w:rFonts w:ascii="Times New Roman" w:hAnsi="Times New Roman"/>
          <w:sz w:val="22"/>
          <w:szCs w:val="22"/>
        </w:rPr>
      </w:pPr>
      <w:r w:rsidRPr="009667B5">
        <w:rPr>
          <w:rFonts w:ascii="Times New Roman" w:hAnsi="Times New Roman"/>
          <w:sz w:val="22"/>
          <w:szCs w:val="22"/>
        </w:rPr>
        <w:t xml:space="preserve">Prepare Replenishment and Closure Requests </w:t>
      </w:r>
    </w:p>
    <w:p w:rsidR="00617EC6" w:rsidRPr="009667B5" w:rsidRDefault="00617EC6" w:rsidP="005941D3">
      <w:pPr>
        <w:numPr>
          <w:ilvl w:val="0"/>
          <w:numId w:val="6"/>
        </w:numPr>
        <w:tabs>
          <w:tab w:val="clear" w:pos="72"/>
        </w:tabs>
        <w:spacing w:after="0" w:line="276" w:lineRule="auto"/>
        <w:ind w:left="567" w:hanging="437"/>
        <w:rPr>
          <w:rFonts w:ascii="Times New Roman" w:hAnsi="Times New Roman"/>
          <w:sz w:val="22"/>
          <w:szCs w:val="22"/>
        </w:rPr>
      </w:pPr>
      <w:r w:rsidRPr="009667B5">
        <w:rPr>
          <w:rFonts w:ascii="Times New Roman" w:hAnsi="Times New Roman"/>
          <w:sz w:val="22"/>
          <w:szCs w:val="22"/>
        </w:rPr>
        <w:lastRenderedPageBreak/>
        <w:t>Control and check the request for payments of the Projects on the basis of supporting documents and contractual terms and regulations.</w:t>
      </w:r>
    </w:p>
    <w:p w:rsidR="00617EC6" w:rsidRPr="009667B5" w:rsidRDefault="00617EC6" w:rsidP="005941D3">
      <w:pPr>
        <w:numPr>
          <w:ilvl w:val="0"/>
          <w:numId w:val="6"/>
        </w:numPr>
        <w:tabs>
          <w:tab w:val="clear" w:pos="72"/>
        </w:tabs>
        <w:spacing w:after="0" w:line="276" w:lineRule="auto"/>
        <w:ind w:left="567" w:hanging="437"/>
        <w:rPr>
          <w:rFonts w:ascii="Times New Roman" w:hAnsi="Times New Roman"/>
          <w:sz w:val="22"/>
          <w:szCs w:val="22"/>
        </w:rPr>
      </w:pPr>
      <w:r w:rsidRPr="009667B5">
        <w:rPr>
          <w:rFonts w:ascii="Times New Roman" w:hAnsi="Times New Roman"/>
          <w:sz w:val="22"/>
          <w:szCs w:val="22"/>
        </w:rPr>
        <w:t xml:space="preserve">Ensure that all bank accounts are reconciled with bank statements. </w:t>
      </w:r>
    </w:p>
    <w:p w:rsidR="00617EC6" w:rsidRDefault="00617EC6" w:rsidP="005941D3">
      <w:pPr>
        <w:numPr>
          <w:ilvl w:val="0"/>
          <w:numId w:val="6"/>
        </w:numPr>
        <w:tabs>
          <w:tab w:val="clear" w:pos="72"/>
        </w:tabs>
        <w:spacing w:after="0"/>
        <w:ind w:left="567" w:hanging="437"/>
        <w:rPr>
          <w:rFonts w:ascii="Times New Roman" w:hAnsi="Times New Roman"/>
          <w:sz w:val="22"/>
          <w:szCs w:val="22"/>
        </w:rPr>
      </w:pPr>
      <w:r w:rsidRPr="001B7E52">
        <w:rPr>
          <w:rFonts w:ascii="Times New Roman" w:hAnsi="Times New Roman"/>
          <w:sz w:val="22"/>
          <w:szCs w:val="22"/>
        </w:rPr>
        <w:t>Assist the auditors in their mission and review their report</w:t>
      </w:r>
    </w:p>
    <w:p w:rsidR="00B85492" w:rsidRDefault="00C31D68" w:rsidP="005941D3">
      <w:pPr>
        <w:numPr>
          <w:ilvl w:val="0"/>
          <w:numId w:val="9"/>
        </w:numPr>
        <w:spacing w:after="0"/>
        <w:ind w:left="567" w:hanging="437"/>
        <w:rPr>
          <w:rFonts w:ascii="Times New Roman" w:hAnsi="Times New Roman"/>
        </w:rPr>
      </w:pPr>
      <w:r w:rsidRPr="00C31D68">
        <w:rPr>
          <w:rFonts w:ascii="Times New Roman" w:hAnsi="Times New Roman"/>
          <w:sz w:val="22"/>
          <w:szCs w:val="22"/>
        </w:rPr>
        <w:t>The above-mentioned activities can be adapted within the scope of these Terms of Reference in line with the actual workload</w:t>
      </w:r>
      <w:r>
        <w:rPr>
          <w:rFonts w:ascii="Times New Roman" w:hAnsi="Times New Roman"/>
          <w:sz w:val="22"/>
          <w:szCs w:val="22"/>
        </w:rPr>
        <w:t>.</w:t>
      </w:r>
      <w:r w:rsidR="00B85492" w:rsidRPr="00B85492">
        <w:rPr>
          <w:rFonts w:ascii="Times New Roman" w:hAnsi="Times New Roman"/>
        </w:rPr>
        <w:t xml:space="preserve"> </w:t>
      </w:r>
    </w:p>
    <w:p w:rsidR="00B85492" w:rsidRPr="00B85492" w:rsidRDefault="00B85492" w:rsidP="005941D3">
      <w:pPr>
        <w:numPr>
          <w:ilvl w:val="0"/>
          <w:numId w:val="9"/>
        </w:numPr>
        <w:spacing w:after="0"/>
        <w:ind w:left="567" w:hanging="437"/>
        <w:rPr>
          <w:rFonts w:ascii="Times New Roman" w:hAnsi="Times New Roman"/>
          <w:sz w:val="22"/>
          <w:szCs w:val="22"/>
        </w:rPr>
      </w:pPr>
      <w:r w:rsidRPr="00B85492">
        <w:rPr>
          <w:rFonts w:ascii="Times New Roman" w:hAnsi="Times New Roman"/>
          <w:sz w:val="22"/>
          <w:szCs w:val="22"/>
        </w:rPr>
        <w:t>Other tasks as deemed necessary by the Project Director</w:t>
      </w:r>
    </w:p>
    <w:p w:rsidR="00C31D68" w:rsidRDefault="00C31D68" w:rsidP="00B85492">
      <w:pPr>
        <w:spacing w:after="0"/>
        <w:ind w:left="130"/>
        <w:rPr>
          <w:rFonts w:ascii="Times New Roman" w:hAnsi="Times New Roman"/>
          <w:sz w:val="22"/>
          <w:szCs w:val="22"/>
        </w:rPr>
      </w:pPr>
    </w:p>
    <w:p w:rsidR="00BB1BED" w:rsidRPr="00F04303" w:rsidRDefault="00BB1BED" w:rsidP="00F04303">
      <w:pPr>
        <w:pStyle w:val="Heading2"/>
      </w:pPr>
      <w:bookmarkStart w:id="18" w:name="_Ref530906824"/>
      <w:bookmarkStart w:id="19" w:name="_Toc350774488"/>
      <w:r w:rsidRPr="00F04303">
        <w:t>Project management</w:t>
      </w:r>
      <w:bookmarkEnd w:id="18"/>
      <w:bookmarkEnd w:id="19"/>
    </w:p>
    <w:p w:rsidR="00BB1BED" w:rsidRPr="00287A5B" w:rsidRDefault="00BB1BED" w:rsidP="006E2226">
      <w:pPr>
        <w:pStyle w:val="Heading3"/>
      </w:pPr>
      <w:r w:rsidRPr="00287A5B">
        <w:t>Responsible body</w:t>
      </w:r>
    </w:p>
    <w:p w:rsidR="00BB1BED" w:rsidRPr="00287A5B" w:rsidRDefault="00C31D68" w:rsidP="00BB1BED">
      <w:pPr>
        <w:rPr>
          <w:rFonts w:ascii="Times New Roman" w:hAnsi="Times New Roman"/>
          <w:sz w:val="22"/>
          <w:szCs w:val="22"/>
        </w:rPr>
      </w:pPr>
      <w:r w:rsidRPr="00C31D68">
        <w:rPr>
          <w:rFonts w:ascii="Times New Roman" w:hAnsi="Times New Roman"/>
          <w:sz w:val="22"/>
          <w:szCs w:val="22"/>
        </w:rPr>
        <w:t xml:space="preserve">The Contracting Authority shall be the Presidency of the Council of the Ministers (PCM), represented by the </w:t>
      </w:r>
      <w:proofErr w:type="spellStart"/>
      <w:r w:rsidRPr="00C31D68">
        <w:rPr>
          <w:rFonts w:ascii="Times New Roman" w:hAnsi="Times New Roman"/>
          <w:sz w:val="22"/>
          <w:szCs w:val="22"/>
        </w:rPr>
        <w:t>Imprest</w:t>
      </w:r>
      <w:proofErr w:type="spellEnd"/>
      <w:r w:rsidRPr="00C31D68">
        <w:rPr>
          <w:rFonts w:ascii="Times New Roman" w:hAnsi="Times New Roman"/>
          <w:sz w:val="22"/>
          <w:szCs w:val="22"/>
        </w:rPr>
        <w:t xml:space="preserve"> Administrator and the </w:t>
      </w:r>
      <w:proofErr w:type="spellStart"/>
      <w:r w:rsidRPr="00C31D68">
        <w:rPr>
          <w:rFonts w:ascii="Times New Roman" w:hAnsi="Times New Roman"/>
          <w:sz w:val="22"/>
          <w:szCs w:val="22"/>
        </w:rPr>
        <w:t>Imprest</w:t>
      </w:r>
      <w:proofErr w:type="spellEnd"/>
      <w:r w:rsidRPr="00C31D68">
        <w:rPr>
          <w:rFonts w:ascii="Times New Roman" w:hAnsi="Times New Roman"/>
          <w:sz w:val="22"/>
          <w:szCs w:val="22"/>
        </w:rPr>
        <w:t xml:space="preserve"> Accounting Officer.</w:t>
      </w:r>
    </w:p>
    <w:p w:rsidR="00BB1BED" w:rsidRPr="00287A5B" w:rsidRDefault="00BB1BED" w:rsidP="006E2226">
      <w:pPr>
        <w:pStyle w:val="Heading3"/>
      </w:pPr>
      <w:r w:rsidRPr="00287A5B">
        <w:t>Management structure</w:t>
      </w:r>
    </w:p>
    <w:p w:rsidR="00BB1BED" w:rsidRPr="00287A5B" w:rsidRDefault="00C31D68" w:rsidP="00BB1BED">
      <w:pPr>
        <w:rPr>
          <w:rFonts w:ascii="Times New Roman" w:hAnsi="Times New Roman"/>
          <w:sz w:val="22"/>
          <w:szCs w:val="22"/>
        </w:rPr>
      </w:pPr>
      <w:r w:rsidRPr="00C31D68">
        <w:rPr>
          <w:rFonts w:ascii="Times New Roman" w:hAnsi="Times New Roman"/>
          <w:sz w:val="22"/>
          <w:szCs w:val="22"/>
        </w:rPr>
        <w:t>The Project Director of the PAO will be responsible for the approval of all deliverables and will therefore fulfil the tasks of the Project Manager for this contract.</w:t>
      </w:r>
    </w:p>
    <w:p w:rsidR="00BB1BED" w:rsidRPr="00287A5B" w:rsidRDefault="00BB1BED" w:rsidP="006E2226">
      <w:pPr>
        <w:pStyle w:val="Heading3"/>
      </w:pPr>
      <w:r w:rsidRPr="00287A5B">
        <w:t>Facilities to be provided by the Contracting Authority and/or other parties</w:t>
      </w:r>
    </w:p>
    <w:p w:rsidR="00BB1BED" w:rsidRPr="00287A5B" w:rsidRDefault="00C31D68" w:rsidP="00BB1BED">
      <w:pPr>
        <w:rPr>
          <w:rFonts w:ascii="Times New Roman" w:hAnsi="Times New Roman"/>
          <w:sz w:val="22"/>
          <w:szCs w:val="22"/>
        </w:rPr>
      </w:pPr>
      <w:r w:rsidRPr="00C31D68">
        <w:rPr>
          <w:rFonts w:ascii="Times New Roman" w:hAnsi="Times New Roman"/>
          <w:sz w:val="22"/>
          <w:szCs w:val="22"/>
        </w:rPr>
        <w:t>Office accommodation of a reasonable standard and of approximately 10 square metres for the expert working on the contract is to be provided by the Presidency of the Council of Ministers. The PCM shall ensure that expert is adequately supported and equipped.</w:t>
      </w:r>
    </w:p>
    <w:p w:rsidR="00BB1BED" w:rsidRPr="00287A5B" w:rsidRDefault="00BB1BED" w:rsidP="00BB1BED">
      <w:pPr>
        <w:pStyle w:val="Heading1"/>
      </w:pPr>
      <w:bookmarkStart w:id="20" w:name="_Toc350774489"/>
      <w:r w:rsidRPr="00287A5B">
        <w:t>LOGISTICS AND TIMING</w:t>
      </w:r>
      <w:bookmarkEnd w:id="20"/>
    </w:p>
    <w:p w:rsidR="00BB1BED" w:rsidRPr="00287A5B" w:rsidRDefault="00BB1BED" w:rsidP="00F04303">
      <w:pPr>
        <w:pStyle w:val="Heading2"/>
      </w:pPr>
      <w:bookmarkStart w:id="21" w:name="_Toc350774490"/>
      <w:r w:rsidRPr="00287A5B">
        <w:t>Location</w:t>
      </w:r>
      <w:bookmarkEnd w:id="21"/>
    </w:p>
    <w:p w:rsidR="00BB1BED" w:rsidRPr="00287A5B" w:rsidRDefault="00C31D68" w:rsidP="00BB1BED">
      <w:pPr>
        <w:keepNext/>
        <w:keepLines/>
        <w:rPr>
          <w:rFonts w:ascii="Times New Roman" w:hAnsi="Times New Roman"/>
          <w:sz w:val="22"/>
          <w:szCs w:val="22"/>
        </w:rPr>
      </w:pPr>
      <w:r w:rsidRPr="00C31D68">
        <w:rPr>
          <w:rFonts w:ascii="Times New Roman" w:hAnsi="Times New Roman"/>
          <w:sz w:val="22"/>
          <w:szCs w:val="22"/>
        </w:rPr>
        <w:t>The location will be the premises of the Project Administration Office (PAO) at the Presidency of the Council of Ministers (PCM).  On-site visits to beneficiary institutions in Beirut and to projects in Lebanon will also be necessary.</w:t>
      </w:r>
    </w:p>
    <w:p w:rsidR="00BB1BED" w:rsidRPr="00287A5B" w:rsidRDefault="00BB1BED" w:rsidP="00F04303">
      <w:pPr>
        <w:pStyle w:val="Heading2"/>
      </w:pPr>
      <w:bookmarkStart w:id="22" w:name="_Toc350774491"/>
      <w:r>
        <w:t>Start</w:t>
      </w:r>
      <w:r w:rsidRPr="00287A5B">
        <w:t xml:space="preserve"> date &amp; </w:t>
      </w:r>
      <w:r>
        <w:t>p</w:t>
      </w:r>
      <w:r w:rsidRPr="00287A5B">
        <w:t>eriod of implementation</w:t>
      </w:r>
      <w:bookmarkEnd w:id="22"/>
    </w:p>
    <w:p w:rsidR="00C31D68" w:rsidRPr="00C31D68" w:rsidRDefault="00C31D68" w:rsidP="006620AC">
      <w:pPr>
        <w:rPr>
          <w:rFonts w:ascii="Times New Roman" w:hAnsi="Times New Roman"/>
          <w:sz w:val="22"/>
          <w:szCs w:val="22"/>
        </w:rPr>
      </w:pPr>
      <w:r w:rsidRPr="00C31D68">
        <w:rPr>
          <w:rFonts w:ascii="Times New Roman" w:hAnsi="Times New Roman"/>
          <w:sz w:val="22"/>
          <w:szCs w:val="22"/>
        </w:rPr>
        <w:t xml:space="preserve">The intended </w:t>
      </w:r>
      <w:r w:rsidR="00CA4379">
        <w:rPr>
          <w:rFonts w:ascii="Times New Roman" w:hAnsi="Times New Roman"/>
          <w:sz w:val="22"/>
          <w:szCs w:val="22"/>
        </w:rPr>
        <w:t>start</w:t>
      </w:r>
      <w:r w:rsidRPr="00C31D68">
        <w:rPr>
          <w:rFonts w:ascii="Times New Roman" w:hAnsi="Times New Roman"/>
          <w:sz w:val="22"/>
          <w:szCs w:val="22"/>
        </w:rPr>
        <w:t xml:space="preserve"> date is </w:t>
      </w:r>
      <w:r w:rsidR="006620AC">
        <w:rPr>
          <w:rFonts w:ascii="Times New Roman" w:hAnsi="Times New Roman"/>
          <w:sz w:val="22"/>
          <w:szCs w:val="22"/>
        </w:rPr>
        <w:t>January 2015</w:t>
      </w:r>
      <w:r w:rsidRPr="00C31D68">
        <w:rPr>
          <w:rFonts w:ascii="Times New Roman" w:hAnsi="Times New Roman"/>
          <w:sz w:val="22"/>
          <w:szCs w:val="22"/>
        </w:rPr>
        <w:t xml:space="preserve"> and the period of implementation of the contract will be </w:t>
      </w:r>
      <w:r w:rsidR="006620AC">
        <w:rPr>
          <w:rFonts w:ascii="Times New Roman" w:hAnsi="Times New Roman"/>
          <w:sz w:val="22"/>
          <w:szCs w:val="22"/>
        </w:rPr>
        <w:t xml:space="preserve">18 </w:t>
      </w:r>
      <w:r w:rsidRPr="00C31D68">
        <w:rPr>
          <w:rFonts w:ascii="Times New Roman" w:hAnsi="Times New Roman"/>
          <w:sz w:val="22"/>
          <w:szCs w:val="22"/>
        </w:rPr>
        <w:t xml:space="preserve">months from this date. Please refer to Article 19 of the Special Conditions for the actual commencement date and period of implementation. </w:t>
      </w:r>
    </w:p>
    <w:p w:rsidR="00BB1BED" w:rsidRPr="00C31D68" w:rsidRDefault="00C31D68" w:rsidP="00033F3E">
      <w:pPr>
        <w:rPr>
          <w:rFonts w:ascii="Times New Roman" w:hAnsi="Times New Roman"/>
          <w:sz w:val="22"/>
          <w:szCs w:val="22"/>
        </w:rPr>
      </w:pPr>
      <w:r w:rsidRPr="00C31D68">
        <w:rPr>
          <w:rFonts w:ascii="Times New Roman" w:hAnsi="Times New Roman"/>
          <w:sz w:val="22"/>
          <w:szCs w:val="22"/>
        </w:rPr>
        <w:t xml:space="preserve">The expected effort needed is a maximum of </w:t>
      </w:r>
      <w:r w:rsidR="00672492">
        <w:rPr>
          <w:rFonts w:ascii="Times New Roman" w:hAnsi="Times New Roman"/>
          <w:sz w:val="22"/>
          <w:szCs w:val="22"/>
        </w:rPr>
        <w:t>36</w:t>
      </w:r>
      <w:r w:rsidR="006620AC">
        <w:rPr>
          <w:rFonts w:ascii="Times New Roman" w:hAnsi="Times New Roman"/>
          <w:sz w:val="22"/>
          <w:szCs w:val="22"/>
        </w:rPr>
        <w:t>0</w:t>
      </w:r>
      <w:r w:rsidR="006620AC" w:rsidRPr="00C31D68">
        <w:rPr>
          <w:rFonts w:ascii="Times New Roman" w:hAnsi="Times New Roman"/>
          <w:sz w:val="22"/>
          <w:szCs w:val="22"/>
        </w:rPr>
        <w:t xml:space="preserve"> </w:t>
      </w:r>
      <w:r w:rsidRPr="00C31D68">
        <w:rPr>
          <w:rFonts w:ascii="Times New Roman" w:hAnsi="Times New Roman"/>
          <w:sz w:val="22"/>
          <w:szCs w:val="22"/>
        </w:rPr>
        <w:t xml:space="preserve">man/days to be executed before </w:t>
      </w:r>
      <w:r w:rsidR="00033F3E">
        <w:rPr>
          <w:rFonts w:ascii="Times New Roman" w:hAnsi="Times New Roman"/>
          <w:sz w:val="22"/>
          <w:szCs w:val="22"/>
        </w:rPr>
        <w:t>e</w:t>
      </w:r>
      <w:r w:rsidR="006620AC">
        <w:rPr>
          <w:rFonts w:ascii="Times New Roman" w:hAnsi="Times New Roman"/>
          <w:sz w:val="22"/>
          <w:szCs w:val="22"/>
        </w:rPr>
        <w:t>nd of June 2016</w:t>
      </w:r>
      <w:r w:rsidRPr="00C31D68">
        <w:rPr>
          <w:rFonts w:ascii="Times New Roman" w:hAnsi="Times New Roman"/>
          <w:sz w:val="22"/>
          <w:szCs w:val="22"/>
        </w:rPr>
        <w:t>.  The Consultant cannot invoice during vacation and official public holidays.</w:t>
      </w:r>
    </w:p>
    <w:p w:rsidR="00BB1BED" w:rsidRPr="00287A5B" w:rsidRDefault="00BB1BED" w:rsidP="00BB1BED">
      <w:pPr>
        <w:pStyle w:val="Heading1"/>
      </w:pPr>
      <w:bookmarkStart w:id="23" w:name="_Toc350774492"/>
      <w:r w:rsidRPr="00287A5B">
        <w:t>REQUIREMENTS</w:t>
      </w:r>
      <w:bookmarkEnd w:id="23"/>
    </w:p>
    <w:p w:rsidR="00BB1BED" w:rsidRDefault="00BB1BED" w:rsidP="00F04303">
      <w:pPr>
        <w:pStyle w:val="Heading2"/>
      </w:pPr>
      <w:bookmarkStart w:id="24" w:name="_Toc350774493"/>
      <w:r>
        <w:t>Staff</w:t>
      </w:r>
      <w:bookmarkEnd w:id="24"/>
    </w:p>
    <w:p w:rsidR="006E00A0" w:rsidRPr="00287A5B" w:rsidRDefault="006E00A0" w:rsidP="006E00A0">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beneficiary country cannot be </w:t>
      </w:r>
      <w:r>
        <w:rPr>
          <w:rFonts w:ascii="Times New Roman" w:hAnsi="Times New Roman"/>
          <w:sz w:val="22"/>
          <w:szCs w:val="22"/>
        </w:rPr>
        <w:t>proposed</w:t>
      </w:r>
      <w:r w:rsidRPr="00287A5B">
        <w:rPr>
          <w:rFonts w:ascii="Times New Roman" w:hAnsi="Times New Roman"/>
          <w:sz w:val="22"/>
          <w:szCs w:val="22"/>
        </w:rPr>
        <w:t xml:space="preserve"> as experts, unless prior written approval has been obtained from the European Commission.</w:t>
      </w:r>
    </w:p>
    <w:p w:rsidR="00BB1BED" w:rsidRPr="00287A5B" w:rsidRDefault="00BB1BED" w:rsidP="006E2226">
      <w:pPr>
        <w:pStyle w:val="Heading3"/>
      </w:pPr>
      <w:r w:rsidRPr="00287A5B">
        <w:t>Key experts</w:t>
      </w:r>
    </w:p>
    <w:p w:rsidR="005941D3" w:rsidRDefault="005941D3" w:rsidP="005941D3">
      <w:pPr>
        <w:autoSpaceDE w:val="0"/>
        <w:autoSpaceDN w:val="0"/>
        <w:adjustRightInd w:val="0"/>
        <w:rPr>
          <w:rFonts w:ascii="Times New Roman" w:hAnsi="Times New Roman"/>
          <w:sz w:val="22"/>
          <w:szCs w:val="22"/>
        </w:rPr>
      </w:pPr>
      <w:r w:rsidRPr="005941D3">
        <w:rPr>
          <w:rFonts w:ascii="Times New Roman" w:hAnsi="Times New Roman"/>
          <w:sz w:val="22"/>
          <w:szCs w:val="22"/>
        </w:rPr>
        <w:t>Note that civil servants and other staff of the public administration, of the partner country or of international/regional organisations based in the country, shall only be approved to work as experts if well justified. The justification should be submitted with the tender and shall include information on the added value the expert will bring as well as proof that the expert is</w:t>
      </w:r>
      <w:r>
        <w:rPr>
          <w:rFonts w:ascii="Times New Roman" w:hAnsi="Times New Roman"/>
          <w:sz w:val="22"/>
          <w:szCs w:val="22"/>
        </w:rPr>
        <w:t xml:space="preserve"> seconded or on personal leave.</w:t>
      </w:r>
    </w:p>
    <w:p w:rsidR="00F04303" w:rsidRPr="005941D3" w:rsidRDefault="00F04303" w:rsidP="005941D3">
      <w:pPr>
        <w:autoSpaceDE w:val="0"/>
        <w:autoSpaceDN w:val="0"/>
        <w:adjustRightInd w:val="0"/>
        <w:rPr>
          <w:rFonts w:ascii="Times New Roman" w:hAnsi="Times New Roman"/>
          <w:sz w:val="22"/>
          <w:szCs w:val="22"/>
        </w:rPr>
      </w:pPr>
    </w:p>
    <w:p w:rsidR="00402725" w:rsidRDefault="00402725" w:rsidP="00402725">
      <w:pPr>
        <w:spacing w:after="0"/>
        <w:rPr>
          <w:rFonts w:ascii="Times New Roman" w:hAnsi="Times New Roman"/>
          <w:sz w:val="22"/>
          <w:szCs w:val="22"/>
          <w:u w:val="single"/>
        </w:rPr>
      </w:pPr>
      <w:r>
        <w:rPr>
          <w:rFonts w:ascii="Times New Roman" w:hAnsi="Times New Roman"/>
          <w:b/>
          <w:bCs/>
          <w:sz w:val="22"/>
          <w:szCs w:val="22"/>
        </w:rPr>
        <w:lastRenderedPageBreak/>
        <w:tab/>
      </w:r>
      <w:r w:rsidRPr="009667B5">
        <w:rPr>
          <w:rFonts w:ascii="Times New Roman" w:hAnsi="Times New Roman"/>
          <w:b/>
          <w:bCs/>
          <w:sz w:val="22"/>
          <w:szCs w:val="22"/>
        </w:rPr>
        <w:t xml:space="preserve">Key expert 1: </w:t>
      </w:r>
      <w:r w:rsidR="00D85DFA">
        <w:rPr>
          <w:rFonts w:ascii="Times New Roman" w:hAnsi="Times New Roman"/>
          <w:b/>
          <w:bCs/>
          <w:sz w:val="22"/>
          <w:szCs w:val="22"/>
        </w:rPr>
        <w:t>Project Officer</w:t>
      </w:r>
      <w:r w:rsidRPr="00C31D68">
        <w:rPr>
          <w:rFonts w:ascii="Times New Roman" w:hAnsi="Times New Roman"/>
          <w:sz w:val="22"/>
          <w:szCs w:val="22"/>
          <w:u w:val="single"/>
        </w:rPr>
        <w:t xml:space="preserve"> </w:t>
      </w:r>
    </w:p>
    <w:p w:rsidR="00402725" w:rsidRDefault="00402725" w:rsidP="00C31D68">
      <w:pPr>
        <w:spacing w:after="0"/>
        <w:rPr>
          <w:rFonts w:ascii="Times New Roman" w:hAnsi="Times New Roman"/>
          <w:sz w:val="22"/>
          <w:szCs w:val="22"/>
          <w:u w:val="single"/>
        </w:rPr>
      </w:pPr>
    </w:p>
    <w:p w:rsidR="00C31D68" w:rsidRPr="00C31D68" w:rsidRDefault="00C31D68" w:rsidP="00C31D68">
      <w:pPr>
        <w:spacing w:after="0"/>
        <w:rPr>
          <w:rFonts w:ascii="Times New Roman" w:hAnsi="Times New Roman"/>
          <w:sz w:val="22"/>
          <w:szCs w:val="22"/>
          <w:u w:val="single"/>
        </w:rPr>
      </w:pPr>
      <w:r w:rsidRPr="00C31D68">
        <w:rPr>
          <w:rFonts w:ascii="Times New Roman" w:hAnsi="Times New Roman"/>
          <w:sz w:val="22"/>
          <w:szCs w:val="22"/>
          <w:u w:val="single"/>
        </w:rPr>
        <w:t>Qualifications and Skills:</w:t>
      </w:r>
    </w:p>
    <w:p w:rsidR="00C31D68" w:rsidRPr="00C31D68" w:rsidRDefault="00C31D68" w:rsidP="00C31D68">
      <w:pPr>
        <w:spacing w:after="0"/>
        <w:ind w:left="1080"/>
        <w:rPr>
          <w:rFonts w:ascii="Verdana" w:hAnsi="Verdana" w:cs="Arial"/>
          <w:sz w:val="22"/>
          <w:szCs w:val="22"/>
        </w:rPr>
      </w:pPr>
    </w:p>
    <w:p w:rsidR="00C31D68" w:rsidRPr="00C31D68" w:rsidRDefault="00C31D68" w:rsidP="005941D3">
      <w:pPr>
        <w:numPr>
          <w:ilvl w:val="0"/>
          <w:numId w:val="7"/>
        </w:numPr>
        <w:tabs>
          <w:tab w:val="left" w:pos="360"/>
        </w:tabs>
        <w:spacing w:after="0"/>
        <w:rPr>
          <w:rFonts w:ascii="Times New Roman" w:hAnsi="Times New Roman"/>
          <w:sz w:val="22"/>
          <w:szCs w:val="22"/>
        </w:rPr>
      </w:pPr>
      <w:r w:rsidRPr="00C31D68">
        <w:rPr>
          <w:rFonts w:ascii="Times New Roman" w:hAnsi="Times New Roman"/>
          <w:sz w:val="22"/>
          <w:szCs w:val="22"/>
        </w:rPr>
        <w:t xml:space="preserve">University Degree in public administration, economics, development, engineering or other relevant fields </w:t>
      </w:r>
    </w:p>
    <w:p w:rsidR="00C31D68" w:rsidRPr="00C31D68" w:rsidRDefault="00C31D68" w:rsidP="005941D3">
      <w:pPr>
        <w:numPr>
          <w:ilvl w:val="0"/>
          <w:numId w:val="7"/>
        </w:numPr>
        <w:tabs>
          <w:tab w:val="left" w:pos="360"/>
        </w:tabs>
        <w:spacing w:after="0"/>
        <w:rPr>
          <w:rFonts w:ascii="Times New Roman" w:hAnsi="Times New Roman"/>
          <w:sz w:val="22"/>
          <w:szCs w:val="22"/>
        </w:rPr>
      </w:pPr>
      <w:r w:rsidRPr="00C31D68">
        <w:rPr>
          <w:rFonts w:ascii="Times New Roman" w:hAnsi="Times New Roman"/>
          <w:sz w:val="22"/>
          <w:szCs w:val="22"/>
        </w:rPr>
        <w:t>Fluency in speaking, writing, and reading Arabic and English. French would be an asset.</w:t>
      </w:r>
    </w:p>
    <w:p w:rsidR="00C31D68" w:rsidRPr="00C31D68" w:rsidRDefault="00C31D68" w:rsidP="005941D3">
      <w:pPr>
        <w:numPr>
          <w:ilvl w:val="0"/>
          <w:numId w:val="7"/>
        </w:numPr>
        <w:tabs>
          <w:tab w:val="left" w:pos="360"/>
        </w:tabs>
        <w:spacing w:after="0"/>
        <w:rPr>
          <w:rFonts w:ascii="Times New Roman" w:hAnsi="Times New Roman"/>
          <w:sz w:val="22"/>
          <w:szCs w:val="22"/>
        </w:rPr>
      </w:pPr>
      <w:r w:rsidRPr="00C31D68">
        <w:rPr>
          <w:rFonts w:ascii="Times New Roman" w:hAnsi="Times New Roman"/>
          <w:sz w:val="22"/>
          <w:szCs w:val="22"/>
        </w:rPr>
        <w:t>Computer literate (text processing tools, spreadsheet tools, presentation tools, etc).</w:t>
      </w:r>
    </w:p>
    <w:p w:rsidR="00C31D68" w:rsidRPr="00C31D68" w:rsidRDefault="00C31D68" w:rsidP="005941D3">
      <w:pPr>
        <w:numPr>
          <w:ilvl w:val="0"/>
          <w:numId w:val="7"/>
        </w:numPr>
        <w:tabs>
          <w:tab w:val="left" w:pos="360"/>
        </w:tabs>
        <w:spacing w:after="0"/>
        <w:rPr>
          <w:rFonts w:ascii="Times New Roman" w:hAnsi="Times New Roman"/>
          <w:sz w:val="22"/>
          <w:szCs w:val="22"/>
        </w:rPr>
      </w:pPr>
      <w:r w:rsidRPr="00C31D68">
        <w:rPr>
          <w:rFonts w:ascii="Times New Roman" w:hAnsi="Times New Roman"/>
          <w:sz w:val="22"/>
          <w:szCs w:val="22"/>
        </w:rPr>
        <w:t>Ability to effectively communicate and co-ordinate with various public authorities, NGO’s and private organizations.</w:t>
      </w:r>
    </w:p>
    <w:p w:rsidR="00C31D68" w:rsidRPr="00C31D68" w:rsidRDefault="00C31D68" w:rsidP="005941D3">
      <w:pPr>
        <w:numPr>
          <w:ilvl w:val="0"/>
          <w:numId w:val="7"/>
        </w:numPr>
        <w:tabs>
          <w:tab w:val="left" w:pos="360"/>
        </w:tabs>
        <w:spacing w:after="0"/>
        <w:rPr>
          <w:rFonts w:ascii="Times New Roman" w:hAnsi="Times New Roman"/>
          <w:sz w:val="22"/>
          <w:szCs w:val="22"/>
        </w:rPr>
      </w:pPr>
      <w:r w:rsidRPr="00C31D68">
        <w:rPr>
          <w:rFonts w:ascii="Times New Roman" w:hAnsi="Times New Roman"/>
          <w:sz w:val="22"/>
          <w:szCs w:val="22"/>
        </w:rPr>
        <w:t>Proven strong inter-personal written and oral communications skills.</w:t>
      </w:r>
    </w:p>
    <w:p w:rsidR="00C31D68" w:rsidRPr="00C31D68" w:rsidRDefault="00C31D68" w:rsidP="00C31D68">
      <w:pPr>
        <w:tabs>
          <w:tab w:val="left" w:pos="360"/>
        </w:tabs>
        <w:spacing w:after="0"/>
        <w:ind w:left="284"/>
        <w:rPr>
          <w:rFonts w:ascii="Times New Roman" w:hAnsi="Times New Roman"/>
          <w:sz w:val="22"/>
          <w:szCs w:val="22"/>
        </w:rPr>
      </w:pPr>
    </w:p>
    <w:p w:rsidR="00C31D68" w:rsidRPr="00C31D68" w:rsidRDefault="00C31D68" w:rsidP="00C31D68">
      <w:pPr>
        <w:spacing w:after="0"/>
        <w:rPr>
          <w:rFonts w:ascii="Times New Roman" w:hAnsi="Times New Roman"/>
          <w:sz w:val="22"/>
          <w:szCs w:val="22"/>
          <w:u w:val="single"/>
        </w:rPr>
      </w:pPr>
      <w:r w:rsidRPr="00C31D68">
        <w:rPr>
          <w:rFonts w:ascii="Times New Roman" w:hAnsi="Times New Roman"/>
          <w:sz w:val="22"/>
          <w:szCs w:val="22"/>
          <w:u w:val="single"/>
        </w:rPr>
        <w:t>General Professional Experience</w:t>
      </w:r>
    </w:p>
    <w:p w:rsidR="00C31D68" w:rsidRPr="00C31D68" w:rsidRDefault="00C31D68" w:rsidP="00C31D68">
      <w:pPr>
        <w:spacing w:after="0"/>
        <w:ind w:left="1080"/>
        <w:rPr>
          <w:rFonts w:ascii="Verdana" w:hAnsi="Verdana"/>
          <w:sz w:val="22"/>
          <w:szCs w:val="22"/>
        </w:rPr>
      </w:pPr>
    </w:p>
    <w:p w:rsidR="00C31D68" w:rsidRPr="00C31D68" w:rsidRDefault="00C31D68" w:rsidP="005941D3">
      <w:pPr>
        <w:numPr>
          <w:ilvl w:val="0"/>
          <w:numId w:val="7"/>
        </w:numPr>
        <w:tabs>
          <w:tab w:val="left" w:pos="360"/>
        </w:tabs>
        <w:spacing w:after="0"/>
        <w:rPr>
          <w:rFonts w:ascii="Times New Roman" w:hAnsi="Times New Roman"/>
          <w:sz w:val="22"/>
          <w:szCs w:val="22"/>
        </w:rPr>
      </w:pPr>
      <w:r w:rsidRPr="00C31D68">
        <w:rPr>
          <w:rFonts w:ascii="Times New Roman" w:hAnsi="Times New Roman"/>
          <w:sz w:val="22"/>
          <w:szCs w:val="22"/>
        </w:rPr>
        <w:t>Minimum of 8 years of total work experience - Master Degree counts for 2 years of experience</w:t>
      </w:r>
    </w:p>
    <w:p w:rsidR="00C31D68" w:rsidRPr="00C31D68" w:rsidRDefault="00C31D68" w:rsidP="005941D3">
      <w:pPr>
        <w:numPr>
          <w:ilvl w:val="0"/>
          <w:numId w:val="7"/>
        </w:numPr>
        <w:tabs>
          <w:tab w:val="left" w:pos="360"/>
        </w:tabs>
        <w:spacing w:after="0"/>
        <w:rPr>
          <w:rFonts w:ascii="Times New Roman" w:hAnsi="Times New Roman"/>
          <w:sz w:val="22"/>
          <w:szCs w:val="22"/>
        </w:rPr>
      </w:pPr>
      <w:r w:rsidRPr="00C31D68">
        <w:rPr>
          <w:rFonts w:ascii="Times New Roman" w:hAnsi="Times New Roman"/>
          <w:sz w:val="22"/>
          <w:szCs w:val="22"/>
        </w:rPr>
        <w:t>Minimum of 4 years in project management. PMP certification is a plus.</w:t>
      </w:r>
    </w:p>
    <w:p w:rsidR="00C31D68" w:rsidRPr="00C31D68" w:rsidRDefault="00C31D68" w:rsidP="00C31D68">
      <w:pPr>
        <w:spacing w:after="0"/>
        <w:rPr>
          <w:rFonts w:ascii="Verdana" w:hAnsi="Verdana"/>
          <w:sz w:val="22"/>
          <w:szCs w:val="22"/>
        </w:rPr>
      </w:pPr>
    </w:p>
    <w:p w:rsidR="00C31D68" w:rsidRPr="00C31D68" w:rsidRDefault="00C31D68" w:rsidP="00C31D68">
      <w:pPr>
        <w:spacing w:after="0"/>
        <w:rPr>
          <w:rFonts w:ascii="Times New Roman" w:hAnsi="Times New Roman"/>
          <w:sz w:val="22"/>
          <w:szCs w:val="22"/>
          <w:u w:val="single"/>
        </w:rPr>
      </w:pPr>
      <w:r w:rsidRPr="00C31D68">
        <w:rPr>
          <w:rFonts w:ascii="Times New Roman" w:hAnsi="Times New Roman"/>
          <w:sz w:val="22"/>
          <w:szCs w:val="22"/>
          <w:u w:val="single"/>
        </w:rPr>
        <w:t>Specific Professional Experience</w:t>
      </w:r>
    </w:p>
    <w:p w:rsidR="00C31D68" w:rsidRPr="00C31D68" w:rsidRDefault="00C31D68" w:rsidP="00C31D68">
      <w:pPr>
        <w:tabs>
          <w:tab w:val="left" w:pos="360"/>
        </w:tabs>
        <w:spacing w:after="0"/>
        <w:rPr>
          <w:rFonts w:ascii="Times New Roman" w:hAnsi="Times New Roman"/>
          <w:sz w:val="22"/>
          <w:szCs w:val="22"/>
        </w:rPr>
      </w:pPr>
      <w:r w:rsidRPr="00C31D68">
        <w:rPr>
          <w:rFonts w:ascii="Times New Roman" w:hAnsi="Times New Roman"/>
          <w:sz w:val="22"/>
          <w:szCs w:val="22"/>
        </w:rPr>
        <w:t xml:space="preserve">                                                                                                                                             </w:t>
      </w:r>
    </w:p>
    <w:p w:rsidR="00C31D68" w:rsidRPr="00C31D68" w:rsidRDefault="00C31D68" w:rsidP="005941D3">
      <w:pPr>
        <w:numPr>
          <w:ilvl w:val="0"/>
          <w:numId w:val="8"/>
        </w:numPr>
        <w:tabs>
          <w:tab w:val="left" w:pos="360"/>
        </w:tabs>
        <w:spacing w:after="0"/>
        <w:rPr>
          <w:rFonts w:ascii="Times New Roman" w:hAnsi="Times New Roman"/>
          <w:sz w:val="22"/>
          <w:szCs w:val="22"/>
        </w:rPr>
      </w:pPr>
      <w:r w:rsidRPr="00C31D68">
        <w:rPr>
          <w:rFonts w:ascii="Times New Roman" w:hAnsi="Times New Roman"/>
          <w:sz w:val="22"/>
          <w:szCs w:val="22"/>
        </w:rPr>
        <w:t>Minimum of 2 years of experience in the preparation of terms of reference and tender documents.</w:t>
      </w:r>
    </w:p>
    <w:p w:rsidR="00C31D68" w:rsidRPr="00C31D68" w:rsidRDefault="00C31D68" w:rsidP="005941D3">
      <w:pPr>
        <w:numPr>
          <w:ilvl w:val="0"/>
          <w:numId w:val="8"/>
        </w:numPr>
        <w:tabs>
          <w:tab w:val="left" w:pos="360"/>
        </w:tabs>
        <w:spacing w:after="0"/>
        <w:rPr>
          <w:rFonts w:ascii="Times New Roman" w:hAnsi="Times New Roman"/>
          <w:sz w:val="22"/>
          <w:szCs w:val="22"/>
        </w:rPr>
      </w:pPr>
      <w:r w:rsidRPr="00C31D68">
        <w:rPr>
          <w:rFonts w:ascii="Times New Roman" w:hAnsi="Times New Roman"/>
          <w:sz w:val="22"/>
          <w:szCs w:val="22"/>
        </w:rPr>
        <w:t>Minimum of 2 years of experience in the preparation of strategies for visibility and marketing</w:t>
      </w:r>
    </w:p>
    <w:p w:rsidR="00C31D68" w:rsidRPr="00C31D68" w:rsidRDefault="00C31D68" w:rsidP="00C31D68">
      <w:pPr>
        <w:autoSpaceDE w:val="0"/>
        <w:autoSpaceDN w:val="0"/>
        <w:adjustRightInd w:val="0"/>
        <w:ind w:left="360"/>
        <w:rPr>
          <w:rFonts w:ascii="Times New Roman" w:hAnsi="Times New Roman"/>
          <w:sz w:val="22"/>
          <w:szCs w:val="22"/>
        </w:rPr>
      </w:pPr>
    </w:p>
    <w:p w:rsidR="005941D3" w:rsidRPr="005941D3" w:rsidRDefault="005941D3" w:rsidP="005941D3">
      <w:pPr>
        <w:tabs>
          <w:tab w:val="left" w:pos="360"/>
        </w:tabs>
        <w:spacing w:after="0"/>
        <w:rPr>
          <w:rFonts w:ascii="Times New Roman" w:hAnsi="Times New Roman"/>
          <w:sz w:val="22"/>
          <w:szCs w:val="22"/>
        </w:rPr>
      </w:pPr>
      <w:r w:rsidRPr="005941D3">
        <w:rPr>
          <w:rFonts w:ascii="Times New Roman" w:hAnsi="Times New Roman"/>
          <w:snapToGrid w:val="0"/>
          <w:sz w:val="22"/>
          <w:szCs w:val="22"/>
        </w:rPr>
        <w:t>The expert must be independent and free from conflicts of interest in the responsibilities they take on.</w:t>
      </w:r>
    </w:p>
    <w:p w:rsidR="005941D3" w:rsidRPr="004B0826" w:rsidRDefault="005941D3" w:rsidP="005941D3">
      <w:pPr>
        <w:tabs>
          <w:tab w:val="left" w:pos="360"/>
        </w:tabs>
        <w:spacing w:after="0"/>
        <w:rPr>
          <w:rFonts w:ascii="Times New Roman" w:hAnsi="Times New Roman"/>
        </w:rPr>
      </w:pPr>
    </w:p>
    <w:p w:rsidR="00BB1BED" w:rsidRPr="006E2226" w:rsidRDefault="006675AD" w:rsidP="006E2226">
      <w:pPr>
        <w:pStyle w:val="Heading3"/>
      </w:pPr>
      <w:r w:rsidRPr="006E2226">
        <w:t xml:space="preserve">Non key </w:t>
      </w:r>
      <w:r w:rsidR="00BB1BED" w:rsidRPr="006E2226">
        <w:t>experts</w:t>
      </w:r>
    </w:p>
    <w:p w:rsidR="00BB1BED" w:rsidRDefault="00C31D68" w:rsidP="00BB1BED">
      <w:pPr>
        <w:rPr>
          <w:rFonts w:ascii="Times New Roman" w:hAnsi="Times New Roman"/>
          <w:sz w:val="22"/>
          <w:szCs w:val="22"/>
        </w:rPr>
      </w:pPr>
      <w:r>
        <w:rPr>
          <w:rFonts w:ascii="Times New Roman" w:hAnsi="Times New Roman"/>
          <w:sz w:val="22"/>
          <w:szCs w:val="22"/>
        </w:rPr>
        <w:t>Not Applicable</w:t>
      </w:r>
    </w:p>
    <w:p w:rsidR="0082015A" w:rsidRPr="00287A5B" w:rsidRDefault="0082015A" w:rsidP="00BB1BED">
      <w:pPr>
        <w:rPr>
          <w:rFonts w:ascii="Times New Roman" w:hAnsi="Times New Roman"/>
          <w:sz w:val="22"/>
          <w:szCs w:val="22"/>
        </w:rPr>
      </w:pPr>
    </w:p>
    <w:p w:rsidR="00BB1BED" w:rsidRPr="00287A5B" w:rsidRDefault="00BB1BED" w:rsidP="006E2226">
      <w:pPr>
        <w:pStyle w:val="Heading3"/>
      </w:pPr>
      <w:r w:rsidRPr="00287A5B">
        <w:t>Support staff &amp; backstopping</w:t>
      </w:r>
    </w:p>
    <w:p w:rsidR="00BB1BED" w:rsidRDefault="00C31D68" w:rsidP="00BB1BED">
      <w:pPr>
        <w:spacing w:after="0"/>
        <w:jc w:val="left"/>
        <w:rPr>
          <w:rFonts w:ascii="Times New Roman" w:hAnsi="Times New Roman"/>
          <w:sz w:val="22"/>
          <w:szCs w:val="22"/>
        </w:rPr>
      </w:pPr>
      <w:r>
        <w:rPr>
          <w:rFonts w:ascii="Times New Roman" w:hAnsi="Times New Roman"/>
          <w:sz w:val="22"/>
          <w:szCs w:val="22"/>
        </w:rPr>
        <w:t>Not Applicable.</w:t>
      </w:r>
      <w:r w:rsidR="00BB1BED" w:rsidRPr="00287A5B">
        <w:rPr>
          <w:rFonts w:ascii="Times New Roman" w:hAnsi="Times New Roman"/>
          <w:sz w:val="22"/>
          <w:szCs w:val="22"/>
        </w:rPr>
        <w:t xml:space="preserve"> </w:t>
      </w:r>
    </w:p>
    <w:p w:rsidR="0082015A" w:rsidRPr="00287A5B" w:rsidRDefault="0082015A" w:rsidP="00BB1BED">
      <w:pPr>
        <w:spacing w:after="0"/>
        <w:jc w:val="left"/>
        <w:rPr>
          <w:rFonts w:ascii="Times New Roman" w:hAnsi="Times New Roman"/>
          <w:sz w:val="22"/>
          <w:szCs w:val="22"/>
        </w:rPr>
      </w:pPr>
    </w:p>
    <w:p w:rsidR="00BB1BED" w:rsidRPr="00287A5B" w:rsidRDefault="00BB1BED" w:rsidP="00F04303">
      <w:pPr>
        <w:pStyle w:val="Heading2"/>
      </w:pPr>
      <w:bookmarkStart w:id="25" w:name="_Toc350774494"/>
      <w:r w:rsidRPr="00287A5B">
        <w:t>Office accommodation</w:t>
      </w:r>
      <w:bookmarkEnd w:id="25"/>
    </w:p>
    <w:p w:rsidR="00BB1BED" w:rsidRDefault="00633BF5" w:rsidP="00BB1BED">
      <w:pPr>
        <w:keepLines/>
        <w:rPr>
          <w:rFonts w:ascii="Times New Roman" w:hAnsi="Times New Roman"/>
          <w:sz w:val="22"/>
          <w:szCs w:val="22"/>
        </w:rPr>
      </w:pPr>
      <w:r w:rsidRPr="00633BF5">
        <w:rPr>
          <w:rFonts w:ascii="Times New Roman" w:hAnsi="Times New Roman"/>
          <w:sz w:val="22"/>
          <w:szCs w:val="22"/>
        </w:rPr>
        <w:t>Office accommodation of a reasonable standard and of approximately 10 square metres (including appropriate standard office tools as well as office automation tools) for the expert working on the contract shall be provided by the Presidency of the Council of Ministers.</w:t>
      </w:r>
    </w:p>
    <w:p w:rsidR="0082015A" w:rsidRPr="00287A5B" w:rsidRDefault="0082015A" w:rsidP="00BB1BED">
      <w:pPr>
        <w:keepLines/>
        <w:rPr>
          <w:rFonts w:ascii="Times New Roman" w:hAnsi="Times New Roman"/>
          <w:b/>
          <w:sz w:val="22"/>
          <w:szCs w:val="22"/>
        </w:rPr>
      </w:pPr>
    </w:p>
    <w:p w:rsidR="00BB1BED" w:rsidRPr="00287A5B" w:rsidRDefault="00BB1BED" w:rsidP="00F04303">
      <w:pPr>
        <w:pStyle w:val="Heading2"/>
      </w:pPr>
      <w:bookmarkStart w:id="26" w:name="_Toc350774495"/>
      <w:r w:rsidRPr="00287A5B">
        <w:t xml:space="preserve">Facilities to be provided by the </w:t>
      </w:r>
      <w:r w:rsidR="00732CF8">
        <w:t>Contractor</w:t>
      </w:r>
      <w:bookmarkEnd w:id="26"/>
    </w:p>
    <w:p w:rsidR="00BB1BED" w:rsidRDefault="00633BF5" w:rsidP="00BB1BED">
      <w:pPr>
        <w:keepNext/>
        <w:keepLines/>
        <w:rPr>
          <w:rFonts w:ascii="Times New Roman" w:hAnsi="Times New Roman"/>
          <w:sz w:val="22"/>
          <w:szCs w:val="22"/>
        </w:rPr>
      </w:pPr>
      <w:r>
        <w:rPr>
          <w:rFonts w:ascii="Times New Roman" w:hAnsi="Times New Roman"/>
          <w:sz w:val="22"/>
          <w:szCs w:val="22"/>
        </w:rPr>
        <w:t>Not Applicable.</w:t>
      </w:r>
    </w:p>
    <w:p w:rsidR="0082015A" w:rsidRPr="00287A5B" w:rsidRDefault="0082015A" w:rsidP="00BB1BED">
      <w:pPr>
        <w:keepNext/>
        <w:keepLines/>
        <w:rPr>
          <w:rFonts w:ascii="Times New Roman" w:hAnsi="Times New Roman"/>
          <w:sz w:val="22"/>
          <w:szCs w:val="22"/>
        </w:rPr>
      </w:pPr>
    </w:p>
    <w:p w:rsidR="00BB1BED" w:rsidRPr="00287A5B" w:rsidRDefault="00BB1BED" w:rsidP="00F04303">
      <w:pPr>
        <w:pStyle w:val="Heading2"/>
      </w:pPr>
      <w:bookmarkStart w:id="27" w:name="_Toc350774496"/>
      <w:r w:rsidRPr="00287A5B">
        <w:t>Equipment</w:t>
      </w:r>
      <w:bookmarkEnd w:id="27"/>
    </w:p>
    <w:p w:rsidR="00BB1BED" w:rsidRDefault="00BB1BED" w:rsidP="00BB1BED">
      <w:pPr>
        <w:rPr>
          <w:rFonts w:ascii="Times New Roman" w:hAnsi="Times New Roman"/>
          <w:sz w:val="22"/>
          <w:szCs w:val="22"/>
        </w:rPr>
      </w:pPr>
      <w:r w:rsidRPr="00287A5B">
        <w:rPr>
          <w:rFonts w:ascii="Times New Roman" w:hAnsi="Times New Roman"/>
          <w:b/>
          <w:sz w:val="22"/>
          <w:szCs w:val="22"/>
        </w:rPr>
        <w:t>No</w:t>
      </w:r>
      <w:r w:rsidRPr="00287A5B">
        <w:rPr>
          <w:rFonts w:ascii="Times New Roman" w:hAnsi="Times New Roman"/>
          <w:sz w:val="22"/>
          <w:szCs w:val="22"/>
        </w:rPr>
        <w:t xml:space="preserve"> equipment is to be purchased on behalf of the Contracting Authority / beneficiary country as part of this service contract or transferred to the Contracting Authority / beneficiary country at the end of this contract. Any equipment related to this contract that is to be acquired by the beneficiary country must be purchased by means of a separate supply tender procedure.</w:t>
      </w:r>
    </w:p>
    <w:p w:rsidR="00633BF5" w:rsidRPr="00287A5B" w:rsidRDefault="00633BF5" w:rsidP="00BB1BED">
      <w:pPr>
        <w:rPr>
          <w:rFonts w:ascii="Times New Roman" w:hAnsi="Times New Roman"/>
          <w:sz w:val="22"/>
          <w:szCs w:val="22"/>
        </w:rPr>
      </w:pPr>
    </w:p>
    <w:p w:rsidR="00BB1BED" w:rsidRPr="00287A5B" w:rsidRDefault="00BB1BED" w:rsidP="00F04303">
      <w:pPr>
        <w:pStyle w:val="Heading2"/>
      </w:pPr>
      <w:bookmarkStart w:id="28" w:name="_Toc350774497"/>
      <w:r w:rsidRPr="00287A5B">
        <w:t>Incidental expenditure</w:t>
      </w:r>
      <w:bookmarkEnd w:id="28"/>
    </w:p>
    <w:p w:rsidR="007230D6" w:rsidRPr="00287A5B" w:rsidRDefault="00633BF5" w:rsidP="00633BF5">
      <w:pPr>
        <w:ind w:left="567"/>
        <w:rPr>
          <w:rFonts w:ascii="Times New Roman" w:hAnsi="Times New Roman"/>
          <w:sz w:val="22"/>
          <w:szCs w:val="22"/>
          <w:shd w:val="clear" w:color="auto" w:fill="FFFF00"/>
        </w:rPr>
      </w:pPr>
      <w:r>
        <w:rPr>
          <w:rFonts w:ascii="Times New Roman" w:hAnsi="Times New Roman"/>
          <w:sz w:val="22"/>
          <w:szCs w:val="22"/>
        </w:rPr>
        <w:t>Not Applicable.</w:t>
      </w:r>
    </w:p>
    <w:p w:rsidR="00385CF3" w:rsidRDefault="00385CF3" w:rsidP="00F04303">
      <w:pPr>
        <w:pStyle w:val="Heading2"/>
      </w:pPr>
      <w:bookmarkStart w:id="29" w:name="_Toc350774498"/>
      <w:r>
        <w:t>Lump sums</w:t>
      </w:r>
      <w:bookmarkEnd w:id="29"/>
    </w:p>
    <w:p w:rsidR="0082015A" w:rsidRPr="006E2226" w:rsidRDefault="00383EB5" w:rsidP="00033F3E">
      <w:pPr>
        <w:rPr>
          <w:rFonts w:ascii="Times New Roman" w:hAnsi="Times New Roman"/>
          <w:sz w:val="22"/>
          <w:szCs w:val="22"/>
        </w:rPr>
      </w:pPr>
      <w:r w:rsidRPr="00633BF5">
        <w:rPr>
          <w:rFonts w:ascii="Times New Roman" w:hAnsi="Times New Roman"/>
          <w:sz w:val="22"/>
          <w:szCs w:val="22"/>
        </w:rPr>
        <w:t>No lump sums</w:t>
      </w:r>
      <w:r w:rsidR="00633BF5" w:rsidRPr="00633BF5">
        <w:rPr>
          <w:rFonts w:ascii="Times New Roman" w:hAnsi="Times New Roman"/>
          <w:sz w:val="22"/>
          <w:szCs w:val="22"/>
        </w:rPr>
        <w:t xml:space="preserve"> are foreseen in this contract.</w:t>
      </w:r>
    </w:p>
    <w:p w:rsidR="00BB1BED" w:rsidRPr="00287A5B" w:rsidRDefault="00BB1BED" w:rsidP="00F04303">
      <w:pPr>
        <w:pStyle w:val="Heading2"/>
      </w:pPr>
      <w:bookmarkStart w:id="30" w:name="_Toc350774499"/>
      <w:r w:rsidRPr="00287A5B">
        <w:t>Expenditure verification</w:t>
      </w:r>
      <w:bookmarkEnd w:id="30"/>
    </w:p>
    <w:p w:rsidR="00BB1BED" w:rsidRPr="00287A5B" w:rsidRDefault="00BB1BED" w:rsidP="00BB1BED">
      <w:pPr>
        <w:rPr>
          <w:rFonts w:ascii="Times New Roman" w:hAnsi="Times New Roman"/>
          <w:sz w:val="22"/>
          <w:szCs w:val="22"/>
        </w:rPr>
      </w:pPr>
      <w:r w:rsidRPr="00287A5B">
        <w:rPr>
          <w:rFonts w:ascii="Times New Roman" w:hAnsi="Times New Roman"/>
          <w:sz w:val="22"/>
          <w:szCs w:val="22"/>
        </w:rPr>
        <w:t xml:space="preserve">The </w:t>
      </w:r>
      <w:r>
        <w:rPr>
          <w:rFonts w:ascii="Times New Roman" w:hAnsi="Times New Roman"/>
          <w:sz w:val="22"/>
          <w:szCs w:val="22"/>
        </w:rPr>
        <w:t>p</w:t>
      </w:r>
      <w:r w:rsidRPr="00287A5B">
        <w:rPr>
          <w:rFonts w:ascii="Times New Roman" w:hAnsi="Times New Roman"/>
          <w:sz w:val="22"/>
          <w:szCs w:val="22"/>
        </w:rPr>
        <w:t xml:space="preserve">rovision for expenditure verification </w:t>
      </w:r>
      <w:r>
        <w:rPr>
          <w:rFonts w:ascii="Times New Roman" w:hAnsi="Times New Roman"/>
          <w:sz w:val="22"/>
          <w:szCs w:val="22"/>
        </w:rPr>
        <w:t>covers</w:t>
      </w:r>
      <w:r w:rsidRPr="00287A5B">
        <w:rPr>
          <w:rFonts w:ascii="Times New Roman" w:hAnsi="Times New Roman"/>
          <w:sz w:val="22"/>
          <w:szCs w:val="22"/>
        </w:rPr>
        <w:t xml:space="preserve"> the fees of the auditor charged with </w:t>
      </w:r>
      <w:r>
        <w:rPr>
          <w:rFonts w:ascii="Times New Roman" w:hAnsi="Times New Roman"/>
          <w:sz w:val="22"/>
          <w:szCs w:val="22"/>
        </w:rPr>
        <w:t xml:space="preserve">verifying </w:t>
      </w:r>
      <w:r w:rsidRPr="00287A5B">
        <w:rPr>
          <w:rFonts w:ascii="Times New Roman" w:hAnsi="Times New Roman"/>
          <w:sz w:val="22"/>
          <w:szCs w:val="22"/>
        </w:rPr>
        <w:t xml:space="preserve">the expenditure of this contract in order to proceed with the payment of </w:t>
      </w:r>
      <w:r>
        <w:rPr>
          <w:rFonts w:ascii="Times New Roman" w:hAnsi="Times New Roman"/>
          <w:sz w:val="22"/>
          <w:szCs w:val="22"/>
        </w:rPr>
        <w:t>any</w:t>
      </w:r>
      <w:r w:rsidRPr="00287A5B">
        <w:rPr>
          <w:rFonts w:ascii="Times New Roman" w:hAnsi="Times New Roman"/>
          <w:sz w:val="22"/>
          <w:szCs w:val="22"/>
        </w:rPr>
        <w:t xml:space="preserve"> pre-financing instalments and/or interim payments.</w:t>
      </w:r>
    </w:p>
    <w:p w:rsidR="00BB1BED" w:rsidRPr="00287A5B" w:rsidRDefault="00BB1BED" w:rsidP="00BB1BED">
      <w:pPr>
        <w:rPr>
          <w:rFonts w:ascii="Times New Roman" w:hAnsi="Times New Roman"/>
          <w:sz w:val="22"/>
          <w:szCs w:val="22"/>
        </w:rPr>
      </w:pPr>
      <w:r w:rsidRPr="00287A5B">
        <w:rPr>
          <w:rFonts w:ascii="Times New Roman" w:hAnsi="Times New Roman"/>
          <w:sz w:val="22"/>
          <w:szCs w:val="22"/>
        </w:rPr>
        <w:t xml:space="preserve">The </w:t>
      </w:r>
      <w:r>
        <w:rPr>
          <w:rFonts w:ascii="Times New Roman" w:hAnsi="Times New Roman"/>
          <w:sz w:val="22"/>
          <w:szCs w:val="22"/>
        </w:rPr>
        <w:t>p</w:t>
      </w:r>
      <w:r w:rsidRPr="00287A5B">
        <w:rPr>
          <w:rFonts w:ascii="Times New Roman" w:hAnsi="Times New Roman"/>
          <w:sz w:val="22"/>
          <w:szCs w:val="22"/>
        </w:rPr>
        <w:t xml:space="preserve">rovision for expenditure verification for this contract is EUR </w:t>
      </w:r>
      <w:r w:rsidR="00633BF5">
        <w:rPr>
          <w:rFonts w:ascii="Times New Roman" w:hAnsi="Times New Roman"/>
          <w:sz w:val="22"/>
          <w:szCs w:val="22"/>
        </w:rPr>
        <w:t>1,000</w:t>
      </w:r>
      <w:r w:rsidRPr="00287A5B">
        <w:rPr>
          <w:rFonts w:ascii="Times New Roman" w:hAnsi="Times New Roman"/>
          <w:sz w:val="22"/>
          <w:szCs w:val="22"/>
        </w:rPr>
        <w:t xml:space="preserve">. This amount must be included </w:t>
      </w:r>
      <w:r>
        <w:rPr>
          <w:rFonts w:ascii="Times New Roman" w:hAnsi="Times New Roman"/>
          <w:sz w:val="22"/>
          <w:szCs w:val="22"/>
        </w:rPr>
        <w:t>unchanged</w:t>
      </w:r>
      <w:r w:rsidRPr="00287A5B">
        <w:rPr>
          <w:rFonts w:ascii="Times New Roman" w:hAnsi="Times New Roman"/>
          <w:sz w:val="22"/>
          <w:szCs w:val="22"/>
        </w:rPr>
        <w:t xml:space="preserve"> in the Budget breakdown. </w:t>
      </w:r>
      <w:bookmarkStart w:id="31" w:name="_Toc110336377"/>
      <w:bookmarkStart w:id="32" w:name="_Toc117329912"/>
      <w:r w:rsidRPr="006E25C5">
        <w:rPr>
          <w:rFonts w:ascii="Times New Roman" w:hAnsi="Times New Roman"/>
          <w:sz w:val="22"/>
          <w:szCs w:val="22"/>
        </w:rPr>
        <w:t>This provision cannot be decreased but can be increased during execution of the contract.</w:t>
      </w:r>
      <w:bookmarkEnd w:id="31"/>
      <w:bookmarkEnd w:id="32"/>
    </w:p>
    <w:p w:rsidR="00BB1BED" w:rsidRPr="00287A5B" w:rsidRDefault="00BB1BED" w:rsidP="00BB1BED">
      <w:pPr>
        <w:pStyle w:val="Heading1"/>
      </w:pPr>
      <w:bookmarkStart w:id="33" w:name="_Toc350774500"/>
      <w:r w:rsidRPr="00287A5B">
        <w:t>REPORTS</w:t>
      </w:r>
      <w:bookmarkEnd w:id="33"/>
    </w:p>
    <w:p w:rsidR="00BB1BED" w:rsidRPr="00287A5B" w:rsidRDefault="00BB1BED" w:rsidP="00F04303">
      <w:pPr>
        <w:pStyle w:val="Heading2"/>
      </w:pPr>
      <w:bookmarkStart w:id="34" w:name="_Ref20555417"/>
      <w:bookmarkStart w:id="35" w:name="_Ref20656720"/>
      <w:bookmarkStart w:id="36" w:name="_Toc350774501"/>
      <w:r w:rsidRPr="00287A5B">
        <w:t>Reporting requirements</w:t>
      </w:r>
      <w:bookmarkEnd w:id="34"/>
      <w:bookmarkEnd w:id="35"/>
      <w:bookmarkEnd w:id="36"/>
    </w:p>
    <w:p w:rsidR="00633BF5" w:rsidRPr="00633BF5" w:rsidRDefault="00633BF5" w:rsidP="00633BF5">
      <w:pPr>
        <w:rPr>
          <w:rFonts w:ascii="Times New Roman" w:hAnsi="Times New Roman"/>
          <w:sz w:val="22"/>
          <w:szCs w:val="22"/>
        </w:rPr>
      </w:pPr>
      <w:bookmarkStart w:id="37" w:name="_Toc350774502"/>
      <w:r w:rsidRPr="00633BF5">
        <w:rPr>
          <w:rFonts w:ascii="Times New Roman" w:hAnsi="Times New Roman"/>
          <w:sz w:val="22"/>
          <w:szCs w:val="22"/>
        </w:rPr>
        <w:t>A progress report must be prepared every six month. It must be provided along with the corresponding invoice, the financial report and an expenditure verification report defined in Article 28 of the General Conditions. The report shall include a short description of achievements including problems encountered and recommendations.</w:t>
      </w:r>
    </w:p>
    <w:p w:rsidR="00633BF5" w:rsidRPr="00633BF5" w:rsidRDefault="00633BF5" w:rsidP="00633BF5">
      <w:pPr>
        <w:rPr>
          <w:rFonts w:ascii="Times New Roman" w:hAnsi="Times New Roman"/>
          <w:sz w:val="22"/>
          <w:szCs w:val="22"/>
        </w:rPr>
      </w:pPr>
      <w:r w:rsidRPr="00633BF5">
        <w:rPr>
          <w:rFonts w:ascii="Times New Roman" w:hAnsi="Times New Roman"/>
          <w:sz w:val="22"/>
          <w:szCs w:val="22"/>
        </w:rPr>
        <w:t xml:space="preserve"> There must be a final report, a final invoice and the financial report accompanied by an expenditure verification report at the end of the period of implementation of the tasks. The draft final report must be submitted at least one month before the end of the period of implementation of the tasks. Note that these interim and final reports are additional to any required in Section 4.2 of these Terms of Reference.</w:t>
      </w:r>
    </w:p>
    <w:p w:rsidR="00633BF5" w:rsidRPr="00633BF5" w:rsidRDefault="00633BF5" w:rsidP="00633BF5">
      <w:pPr>
        <w:rPr>
          <w:rFonts w:ascii="Times New Roman" w:hAnsi="Times New Roman"/>
          <w:sz w:val="22"/>
          <w:szCs w:val="22"/>
        </w:rPr>
      </w:pPr>
      <w:r w:rsidRPr="00633BF5">
        <w:rPr>
          <w:rFonts w:ascii="Times New Roman" w:hAnsi="Times New Roman"/>
          <w:sz w:val="22"/>
          <w:szCs w:val="22"/>
        </w:rPr>
        <w:t xml:space="preserve">Each report shall consist of a narrative section and a financial section. The narrative section must include major accomplishments and results, challenges, and lessons learned / recommendations.  The financial section must contain details of the time inputs of the experts and of the fees for expenditure verification. </w:t>
      </w:r>
    </w:p>
    <w:p w:rsidR="00633BF5" w:rsidRPr="00633BF5" w:rsidRDefault="00633BF5" w:rsidP="00633BF5">
      <w:pPr>
        <w:rPr>
          <w:rFonts w:ascii="Times New Roman" w:hAnsi="Times New Roman"/>
          <w:sz w:val="22"/>
          <w:szCs w:val="22"/>
        </w:rPr>
      </w:pPr>
      <w:r w:rsidRPr="00633BF5">
        <w:rPr>
          <w:rFonts w:ascii="Times New Roman" w:hAnsi="Times New Roman"/>
          <w:sz w:val="22"/>
          <w:szCs w:val="22"/>
        </w:rPr>
        <w:t>To summarise, the consultant shall provide the following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3"/>
        <w:gridCol w:w="3004"/>
      </w:tblGrid>
      <w:tr w:rsidR="00633BF5" w:rsidRPr="00633BF5" w:rsidTr="00E9183B">
        <w:tc>
          <w:tcPr>
            <w:tcW w:w="3003" w:type="dxa"/>
          </w:tcPr>
          <w:p w:rsidR="00633BF5" w:rsidRPr="00633BF5" w:rsidRDefault="00633BF5" w:rsidP="00E9183B">
            <w:pPr>
              <w:jc w:val="center"/>
              <w:rPr>
                <w:rFonts w:ascii="Times New Roman" w:hAnsi="Times New Roman"/>
                <w:b/>
                <w:bCs/>
                <w:sz w:val="22"/>
                <w:szCs w:val="22"/>
              </w:rPr>
            </w:pPr>
            <w:r w:rsidRPr="00633BF5">
              <w:rPr>
                <w:rFonts w:ascii="Times New Roman" w:hAnsi="Times New Roman"/>
                <w:b/>
                <w:bCs/>
                <w:sz w:val="22"/>
                <w:szCs w:val="22"/>
              </w:rPr>
              <w:t>Name of report</w:t>
            </w:r>
          </w:p>
        </w:tc>
        <w:tc>
          <w:tcPr>
            <w:tcW w:w="3003" w:type="dxa"/>
          </w:tcPr>
          <w:p w:rsidR="00633BF5" w:rsidRPr="00633BF5" w:rsidRDefault="00633BF5" w:rsidP="00E9183B">
            <w:pPr>
              <w:jc w:val="center"/>
              <w:rPr>
                <w:rFonts w:ascii="Times New Roman" w:hAnsi="Times New Roman"/>
                <w:b/>
                <w:bCs/>
                <w:sz w:val="22"/>
                <w:szCs w:val="22"/>
              </w:rPr>
            </w:pPr>
            <w:r w:rsidRPr="00633BF5">
              <w:rPr>
                <w:rFonts w:ascii="Times New Roman" w:hAnsi="Times New Roman"/>
                <w:b/>
                <w:bCs/>
                <w:sz w:val="22"/>
                <w:szCs w:val="22"/>
              </w:rPr>
              <w:t>Content</w:t>
            </w:r>
          </w:p>
        </w:tc>
        <w:tc>
          <w:tcPr>
            <w:tcW w:w="3004" w:type="dxa"/>
          </w:tcPr>
          <w:p w:rsidR="00633BF5" w:rsidRPr="00633BF5" w:rsidRDefault="00633BF5" w:rsidP="00E9183B">
            <w:pPr>
              <w:jc w:val="center"/>
              <w:rPr>
                <w:rFonts w:ascii="Times New Roman" w:hAnsi="Times New Roman"/>
                <w:b/>
                <w:bCs/>
                <w:sz w:val="22"/>
                <w:szCs w:val="22"/>
              </w:rPr>
            </w:pPr>
            <w:r w:rsidRPr="00633BF5">
              <w:rPr>
                <w:rFonts w:ascii="Times New Roman" w:hAnsi="Times New Roman"/>
                <w:b/>
                <w:bCs/>
                <w:sz w:val="22"/>
                <w:szCs w:val="22"/>
              </w:rPr>
              <w:t>Time of submission</w:t>
            </w:r>
          </w:p>
        </w:tc>
      </w:tr>
      <w:tr w:rsidR="00633BF5" w:rsidRPr="00633BF5" w:rsidTr="00E9183B">
        <w:tc>
          <w:tcPr>
            <w:tcW w:w="3003"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Inception Report</w:t>
            </w:r>
          </w:p>
        </w:tc>
        <w:tc>
          <w:tcPr>
            <w:tcW w:w="3003"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Analysis of existing situation and plan of work for the project</w:t>
            </w:r>
          </w:p>
        </w:tc>
        <w:tc>
          <w:tcPr>
            <w:tcW w:w="3004"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No later than 1 month after the start of the implementation</w:t>
            </w:r>
          </w:p>
        </w:tc>
      </w:tr>
      <w:tr w:rsidR="00633BF5" w:rsidRPr="00633BF5" w:rsidTr="00E9183B">
        <w:tc>
          <w:tcPr>
            <w:tcW w:w="3003"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6 monthly Progress Report</w:t>
            </w:r>
          </w:p>
        </w:tc>
        <w:tc>
          <w:tcPr>
            <w:tcW w:w="3003"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Short description of progress (technical and financial) including problems encountered; planned activities for the ensuing 6 months accompanied by an invoice and the expenditure verification report.</w:t>
            </w:r>
          </w:p>
        </w:tc>
        <w:tc>
          <w:tcPr>
            <w:tcW w:w="3004"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No later than 1 month after the end of each 6 month implementation period</w:t>
            </w:r>
          </w:p>
        </w:tc>
      </w:tr>
      <w:tr w:rsidR="00633BF5" w:rsidRPr="00633BF5" w:rsidTr="00E9183B">
        <w:tc>
          <w:tcPr>
            <w:tcW w:w="3003"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Draft Final Report</w:t>
            </w:r>
          </w:p>
        </w:tc>
        <w:tc>
          <w:tcPr>
            <w:tcW w:w="3003"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Short description of achievements including problems encountered and recommendations</w:t>
            </w:r>
          </w:p>
        </w:tc>
        <w:tc>
          <w:tcPr>
            <w:tcW w:w="3004"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 xml:space="preserve">No later than 1 month before the end of the implementation period. </w:t>
            </w:r>
          </w:p>
        </w:tc>
      </w:tr>
      <w:tr w:rsidR="00633BF5" w:rsidRPr="00633BF5" w:rsidTr="00E9183B">
        <w:tc>
          <w:tcPr>
            <w:tcW w:w="3003"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lastRenderedPageBreak/>
              <w:t>Final Report</w:t>
            </w:r>
          </w:p>
        </w:tc>
        <w:tc>
          <w:tcPr>
            <w:tcW w:w="3003"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Short description of achievements including problems encountered and recommendations; a final invoice and the financial report accompanied by the expenditure verification report.</w:t>
            </w:r>
          </w:p>
        </w:tc>
        <w:tc>
          <w:tcPr>
            <w:tcW w:w="3004" w:type="dxa"/>
          </w:tcPr>
          <w:p w:rsidR="00633BF5" w:rsidRPr="00633BF5" w:rsidRDefault="00633BF5" w:rsidP="00E9183B">
            <w:pPr>
              <w:rPr>
                <w:rFonts w:ascii="Times New Roman" w:hAnsi="Times New Roman"/>
                <w:sz w:val="22"/>
                <w:szCs w:val="22"/>
              </w:rPr>
            </w:pPr>
            <w:r w:rsidRPr="00633BF5">
              <w:rPr>
                <w:rFonts w:ascii="Times New Roman" w:hAnsi="Times New Roman"/>
                <w:sz w:val="22"/>
                <w:szCs w:val="22"/>
              </w:rPr>
              <w:t>Within 1 month of receiving comments on the draft final report from the Project Manager identified in the contract.</w:t>
            </w:r>
          </w:p>
        </w:tc>
      </w:tr>
    </w:tbl>
    <w:p w:rsidR="00633BF5" w:rsidRPr="00633BF5" w:rsidRDefault="00633BF5" w:rsidP="00633BF5">
      <w:pPr>
        <w:rPr>
          <w:rFonts w:ascii="Times New Roman" w:hAnsi="Times New Roman"/>
          <w:sz w:val="22"/>
          <w:szCs w:val="22"/>
        </w:rPr>
      </w:pPr>
      <w:r w:rsidRPr="00633BF5">
        <w:rPr>
          <w:rFonts w:ascii="Times New Roman" w:hAnsi="Times New Roman"/>
          <w:sz w:val="22"/>
          <w:szCs w:val="22"/>
        </w:rPr>
        <w:t xml:space="preserve"> </w:t>
      </w:r>
    </w:p>
    <w:p w:rsidR="00BB1BED" w:rsidRPr="00287A5B" w:rsidRDefault="00BB1BED" w:rsidP="00F04303">
      <w:pPr>
        <w:pStyle w:val="Heading2"/>
      </w:pPr>
      <w:r w:rsidRPr="00287A5B">
        <w:t>Submission &amp; approval of reports</w:t>
      </w:r>
      <w:bookmarkEnd w:id="37"/>
    </w:p>
    <w:p w:rsidR="00BB1BED" w:rsidRPr="00287A5B" w:rsidRDefault="00633BF5" w:rsidP="00BB1BED">
      <w:pPr>
        <w:keepNext/>
        <w:keepLines/>
        <w:rPr>
          <w:rFonts w:ascii="Times New Roman" w:hAnsi="Times New Roman"/>
          <w:sz w:val="22"/>
          <w:szCs w:val="22"/>
        </w:rPr>
      </w:pPr>
      <w:r w:rsidRPr="00633BF5">
        <w:rPr>
          <w:rFonts w:ascii="Times New Roman" w:hAnsi="Times New Roman"/>
          <w:sz w:val="22"/>
          <w:szCs w:val="22"/>
        </w:rPr>
        <w:t>In view of environmental considerations, electronic documents should be used instead of paper copies whenever possible.  The reports referred to above must be submitted to the Project Manager who is the PAO Project Director (see 4.3 above). The reports must be written in English. The PAO Project Director is responsible for approving the reports.</w:t>
      </w:r>
      <w:r w:rsidR="00BB1BED" w:rsidRPr="00287A5B">
        <w:rPr>
          <w:rFonts w:ascii="Times New Roman" w:hAnsi="Times New Roman"/>
          <w:sz w:val="22"/>
          <w:szCs w:val="22"/>
        </w:rPr>
        <w:t xml:space="preserve"> </w:t>
      </w:r>
    </w:p>
    <w:p w:rsidR="00BB1BED" w:rsidRPr="00287A5B" w:rsidRDefault="00BB1BED" w:rsidP="00BB1BED">
      <w:pPr>
        <w:pStyle w:val="Heading1"/>
      </w:pPr>
      <w:bookmarkStart w:id="38" w:name="_Toc350774503"/>
      <w:r w:rsidRPr="00287A5B">
        <w:t>MONITORING AND EVALUATION</w:t>
      </w:r>
      <w:bookmarkEnd w:id="38"/>
    </w:p>
    <w:p w:rsidR="00BB1BED" w:rsidRPr="00287A5B" w:rsidRDefault="00BB1BED" w:rsidP="00F04303">
      <w:pPr>
        <w:pStyle w:val="Heading2"/>
      </w:pPr>
      <w:bookmarkStart w:id="39" w:name="_Toc350774504"/>
      <w:r w:rsidRPr="00287A5B">
        <w:t>Definition of indicators</w:t>
      </w:r>
      <w:bookmarkEnd w:id="39"/>
    </w:p>
    <w:p w:rsidR="00BB1BED" w:rsidRPr="00287A5B" w:rsidRDefault="00633BF5" w:rsidP="00BB1BED">
      <w:pPr>
        <w:rPr>
          <w:rFonts w:ascii="Times New Roman" w:hAnsi="Times New Roman"/>
          <w:sz w:val="22"/>
          <w:szCs w:val="22"/>
        </w:rPr>
      </w:pPr>
      <w:r>
        <w:rPr>
          <w:rFonts w:ascii="Times New Roman" w:hAnsi="Times New Roman"/>
          <w:sz w:val="22"/>
          <w:szCs w:val="22"/>
        </w:rPr>
        <w:t>Not Applicable.</w:t>
      </w:r>
    </w:p>
    <w:p w:rsidR="00BB1BED" w:rsidRPr="00287A5B" w:rsidRDefault="00BB1BED" w:rsidP="00F04303">
      <w:pPr>
        <w:pStyle w:val="Heading2"/>
      </w:pPr>
      <w:bookmarkStart w:id="40" w:name="_Toc350774505"/>
      <w:r w:rsidRPr="00287A5B">
        <w:t>Special requirements</w:t>
      </w:r>
      <w:bookmarkEnd w:id="40"/>
    </w:p>
    <w:p w:rsidR="00633BF5" w:rsidRPr="00287A5B" w:rsidRDefault="00633BF5" w:rsidP="00633BF5">
      <w:pPr>
        <w:rPr>
          <w:rFonts w:ascii="Times New Roman" w:hAnsi="Times New Roman"/>
          <w:sz w:val="22"/>
          <w:szCs w:val="22"/>
        </w:rPr>
      </w:pPr>
      <w:r>
        <w:rPr>
          <w:rFonts w:ascii="Times New Roman" w:hAnsi="Times New Roman"/>
          <w:sz w:val="22"/>
          <w:szCs w:val="22"/>
        </w:rPr>
        <w:t>Not Applicable.</w:t>
      </w:r>
    </w:p>
    <w:p w:rsidR="00BB1BED" w:rsidRPr="00287A5B" w:rsidRDefault="00BB1BED" w:rsidP="00BB1BED">
      <w:pPr>
        <w:rPr>
          <w:rFonts w:ascii="Times New Roman" w:hAnsi="Times New Roman"/>
          <w:sz w:val="22"/>
          <w:szCs w:val="22"/>
        </w:rPr>
      </w:pPr>
      <w:r w:rsidRPr="00287A5B">
        <w:rPr>
          <w:rFonts w:ascii="Times New Roman" w:hAnsi="Times New Roman"/>
          <w:sz w:val="22"/>
          <w:szCs w:val="22"/>
        </w:rPr>
        <w:t xml:space="preserve"> </w:t>
      </w:r>
    </w:p>
    <w:p w:rsidR="00BB1BED" w:rsidRPr="00287A5B" w:rsidRDefault="00BB1BED" w:rsidP="00BB1BED">
      <w:pPr>
        <w:rPr>
          <w:rFonts w:ascii="Times New Roman" w:hAnsi="Times New Roman"/>
          <w:sz w:val="22"/>
          <w:szCs w:val="22"/>
        </w:rPr>
      </w:pPr>
    </w:p>
    <w:p w:rsidR="00BB1BED" w:rsidRPr="00287A5B" w:rsidRDefault="00BB1BED" w:rsidP="00BB1BED">
      <w:pPr>
        <w:jc w:val="center"/>
        <w:rPr>
          <w:rFonts w:ascii="Times New Roman" w:hAnsi="Times New Roman"/>
          <w:sz w:val="22"/>
          <w:szCs w:val="22"/>
        </w:rPr>
      </w:pPr>
      <w:r w:rsidRPr="00287A5B">
        <w:rPr>
          <w:rFonts w:ascii="Times New Roman" w:hAnsi="Times New Roman"/>
          <w:sz w:val="22"/>
          <w:szCs w:val="22"/>
        </w:rPr>
        <w:t>* * *</w:t>
      </w:r>
    </w:p>
    <w:sectPr w:rsidR="00BB1BED" w:rsidRPr="00287A5B" w:rsidSect="00BB1BED">
      <w:footerReference w:type="default" r:id="rId8"/>
      <w:headerReference w:type="first" r:id="rId9"/>
      <w:footerReference w:type="first" r:id="rId10"/>
      <w:pgSz w:w="11913" w:h="16834" w:code="9"/>
      <w:pgMar w:top="1134" w:right="1418" w:bottom="1418" w:left="1134" w:header="720" w:footer="720"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F7F" w:rsidRDefault="003E5F7F">
      <w:r>
        <w:separator/>
      </w:r>
    </w:p>
  </w:endnote>
  <w:endnote w:type="continuationSeparator" w:id="0">
    <w:p w:rsidR="003E5F7F" w:rsidRDefault="003E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7A7" w:rsidRPr="00157733" w:rsidRDefault="001F67A7" w:rsidP="006E2226">
    <w:pPr>
      <w:pStyle w:val="Footer"/>
      <w:tabs>
        <w:tab w:val="right" w:pos="8789"/>
      </w:tabs>
      <w:rPr>
        <w:rFonts w:ascii="Times New Roman" w:hAnsi="Times New Roman"/>
        <w:sz w:val="18"/>
        <w:szCs w:val="18"/>
      </w:rPr>
    </w:pPr>
    <w:r>
      <w:rPr>
        <w:rFonts w:ascii="Times New Roman" w:hAnsi="Times New Roman"/>
        <w:sz w:val="18"/>
        <w:szCs w:val="18"/>
      </w:rPr>
      <w:tab/>
    </w:r>
    <w:r w:rsidRPr="00157733">
      <w:rPr>
        <w:rFonts w:ascii="Times New Roman" w:hAnsi="Times New Roman"/>
        <w:sz w:val="18"/>
        <w:szCs w:val="18"/>
      </w:rPr>
      <w:t xml:space="preserve">Page </w:t>
    </w:r>
    <w:r w:rsidR="003C04CD" w:rsidRPr="00157733">
      <w:rPr>
        <w:rFonts w:ascii="Times New Roman" w:hAnsi="Times New Roman"/>
        <w:sz w:val="18"/>
        <w:szCs w:val="18"/>
      </w:rPr>
      <w:fldChar w:fldCharType="begin"/>
    </w:r>
    <w:r w:rsidRPr="00157733">
      <w:rPr>
        <w:rFonts w:ascii="Times New Roman" w:hAnsi="Times New Roman"/>
        <w:sz w:val="18"/>
        <w:szCs w:val="18"/>
      </w:rPr>
      <w:instrText xml:space="preserve"> PAGE </w:instrText>
    </w:r>
    <w:r w:rsidR="003C04CD" w:rsidRPr="00157733">
      <w:rPr>
        <w:rFonts w:ascii="Times New Roman" w:hAnsi="Times New Roman"/>
        <w:sz w:val="18"/>
        <w:szCs w:val="18"/>
      </w:rPr>
      <w:fldChar w:fldCharType="separate"/>
    </w:r>
    <w:r w:rsidR="00F04303">
      <w:rPr>
        <w:rFonts w:ascii="Times New Roman" w:hAnsi="Times New Roman"/>
        <w:noProof/>
        <w:sz w:val="18"/>
        <w:szCs w:val="18"/>
      </w:rPr>
      <w:t>2</w:t>
    </w:r>
    <w:r w:rsidR="003C04CD" w:rsidRPr="00157733">
      <w:rPr>
        <w:rFonts w:ascii="Times New Roman" w:hAnsi="Times New Roman"/>
        <w:sz w:val="18"/>
        <w:szCs w:val="18"/>
      </w:rPr>
      <w:fldChar w:fldCharType="end"/>
    </w:r>
    <w:r w:rsidRPr="00157733">
      <w:rPr>
        <w:rFonts w:ascii="Times New Roman" w:hAnsi="Times New Roman"/>
        <w:sz w:val="18"/>
        <w:szCs w:val="18"/>
      </w:rPr>
      <w:t xml:space="preserve"> of </w:t>
    </w:r>
    <w:r w:rsidR="003C04CD" w:rsidRPr="00157733">
      <w:rPr>
        <w:rFonts w:ascii="Times New Roman" w:hAnsi="Times New Roman"/>
        <w:sz w:val="18"/>
        <w:szCs w:val="18"/>
      </w:rPr>
      <w:fldChar w:fldCharType="begin"/>
    </w:r>
    <w:r w:rsidRPr="00157733">
      <w:rPr>
        <w:rFonts w:ascii="Times New Roman" w:hAnsi="Times New Roman"/>
        <w:sz w:val="18"/>
        <w:szCs w:val="18"/>
      </w:rPr>
      <w:instrText xml:space="preserve"> NUMPAGES </w:instrText>
    </w:r>
    <w:r w:rsidR="003C04CD" w:rsidRPr="00157733">
      <w:rPr>
        <w:rFonts w:ascii="Times New Roman" w:hAnsi="Times New Roman"/>
        <w:sz w:val="18"/>
        <w:szCs w:val="18"/>
      </w:rPr>
      <w:fldChar w:fldCharType="separate"/>
    </w:r>
    <w:r w:rsidR="00F04303">
      <w:rPr>
        <w:rFonts w:ascii="Times New Roman" w:hAnsi="Times New Roman"/>
        <w:noProof/>
        <w:sz w:val="18"/>
        <w:szCs w:val="18"/>
      </w:rPr>
      <w:t>8</w:t>
    </w:r>
    <w:r w:rsidR="003C04CD" w:rsidRPr="00157733">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7A7" w:rsidRPr="00157733" w:rsidRDefault="006620AC" w:rsidP="00BB1BED">
    <w:pPr>
      <w:pStyle w:val="Footer"/>
      <w:tabs>
        <w:tab w:val="left" w:pos="7655"/>
      </w:tabs>
      <w:rPr>
        <w:rFonts w:ascii="Times New Roman" w:hAnsi="Times New Roman"/>
        <w:sz w:val="18"/>
        <w:szCs w:val="18"/>
      </w:rPr>
    </w:pPr>
    <w:r>
      <w:rPr>
        <w:rFonts w:ascii="Times New Roman" w:hAnsi="Times New Roman"/>
        <w:b/>
        <w:snapToGrid w:val="0"/>
        <w:sz w:val="18"/>
        <w:szCs w:val="18"/>
      </w:rPr>
      <w:t>November 2014</w:t>
    </w:r>
    <w:r w:rsidR="001F67A7">
      <w:rPr>
        <w:rFonts w:ascii="Times New Roman" w:hAnsi="Times New Roman"/>
        <w:sz w:val="18"/>
        <w:szCs w:val="18"/>
      </w:rPr>
      <w:tab/>
    </w:r>
    <w:r w:rsidR="001F67A7">
      <w:rPr>
        <w:rFonts w:ascii="Times New Roman" w:hAnsi="Times New Roman"/>
        <w:sz w:val="18"/>
        <w:szCs w:val="18"/>
      </w:rPr>
      <w:tab/>
    </w:r>
    <w:r w:rsidR="001F67A7" w:rsidRPr="00157733">
      <w:rPr>
        <w:rFonts w:ascii="Times New Roman" w:hAnsi="Times New Roman"/>
        <w:sz w:val="18"/>
        <w:szCs w:val="18"/>
      </w:rPr>
      <w:t xml:space="preserve">Page </w:t>
    </w:r>
    <w:r w:rsidR="003C04CD" w:rsidRPr="00157733">
      <w:rPr>
        <w:rFonts w:ascii="Times New Roman" w:hAnsi="Times New Roman"/>
        <w:sz w:val="18"/>
        <w:szCs w:val="18"/>
      </w:rPr>
      <w:fldChar w:fldCharType="begin"/>
    </w:r>
    <w:r w:rsidR="001F67A7" w:rsidRPr="00157733">
      <w:rPr>
        <w:rFonts w:ascii="Times New Roman" w:hAnsi="Times New Roman"/>
        <w:sz w:val="18"/>
        <w:szCs w:val="18"/>
      </w:rPr>
      <w:instrText xml:space="preserve"> PAGE </w:instrText>
    </w:r>
    <w:r w:rsidR="003C04CD" w:rsidRPr="00157733">
      <w:rPr>
        <w:rFonts w:ascii="Times New Roman" w:hAnsi="Times New Roman"/>
        <w:sz w:val="18"/>
        <w:szCs w:val="18"/>
      </w:rPr>
      <w:fldChar w:fldCharType="separate"/>
    </w:r>
    <w:r w:rsidR="00F04303">
      <w:rPr>
        <w:rFonts w:ascii="Times New Roman" w:hAnsi="Times New Roman"/>
        <w:noProof/>
        <w:sz w:val="18"/>
        <w:szCs w:val="18"/>
      </w:rPr>
      <w:t>1</w:t>
    </w:r>
    <w:r w:rsidR="003C04CD" w:rsidRPr="00157733">
      <w:rPr>
        <w:rFonts w:ascii="Times New Roman" w:hAnsi="Times New Roman"/>
        <w:sz w:val="18"/>
        <w:szCs w:val="18"/>
      </w:rPr>
      <w:fldChar w:fldCharType="end"/>
    </w:r>
    <w:r w:rsidR="001F67A7" w:rsidRPr="00157733">
      <w:rPr>
        <w:rFonts w:ascii="Times New Roman" w:hAnsi="Times New Roman"/>
        <w:sz w:val="18"/>
        <w:szCs w:val="18"/>
      </w:rPr>
      <w:t xml:space="preserve"> of </w:t>
    </w:r>
    <w:r w:rsidR="003C04CD" w:rsidRPr="00157733">
      <w:rPr>
        <w:rFonts w:ascii="Times New Roman" w:hAnsi="Times New Roman"/>
        <w:sz w:val="18"/>
        <w:szCs w:val="18"/>
      </w:rPr>
      <w:fldChar w:fldCharType="begin"/>
    </w:r>
    <w:r w:rsidR="001F67A7" w:rsidRPr="00157733">
      <w:rPr>
        <w:rFonts w:ascii="Times New Roman" w:hAnsi="Times New Roman"/>
        <w:sz w:val="18"/>
        <w:szCs w:val="18"/>
      </w:rPr>
      <w:instrText xml:space="preserve"> NUMPAGES </w:instrText>
    </w:r>
    <w:r w:rsidR="003C04CD" w:rsidRPr="00157733">
      <w:rPr>
        <w:rFonts w:ascii="Times New Roman" w:hAnsi="Times New Roman"/>
        <w:sz w:val="18"/>
        <w:szCs w:val="18"/>
      </w:rPr>
      <w:fldChar w:fldCharType="separate"/>
    </w:r>
    <w:r w:rsidR="00F04303">
      <w:rPr>
        <w:rFonts w:ascii="Times New Roman" w:hAnsi="Times New Roman"/>
        <w:noProof/>
        <w:sz w:val="18"/>
        <w:szCs w:val="18"/>
      </w:rPr>
      <w:t>8</w:t>
    </w:r>
    <w:r w:rsidR="003C04CD" w:rsidRPr="00157733">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F7F" w:rsidRDefault="003E5F7F">
      <w:r>
        <w:separator/>
      </w:r>
    </w:p>
  </w:footnote>
  <w:footnote w:type="continuationSeparator" w:id="0">
    <w:p w:rsidR="003E5F7F" w:rsidRDefault="003E5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7A7" w:rsidRPr="0088268D" w:rsidRDefault="001F67A7">
    <w:pPr>
      <w:pStyle w:val="Header"/>
      <w:jc w:val="center"/>
      <w:rPr>
        <w:rFonts w:ascii="Times New Roman" w:hAnsi="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1550EBE"/>
    <w:multiLevelType w:val="hybridMultilevel"/>
    <w:tmpl w:val="77EE53C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8F1AA2"/>
    <w:multiLevelType w:val="hybridMultilevel"/>
    <w:tmpl w:val="B8FAC17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2A752E2"/>
    <w:multiLevelType w:val="singleLevel"/>
    <w:tmpl w:val="4356CFC0"/>
    <w:lvl w:ilvl="0">
      <w:start w:val="1"/>
      <w:numFmt w:val="bullet"/>
      <w:lvlText w:val=""/>
      <w:lvlJc w:val="left"/>
      <w:pPr>
        <w:tabs>
          <w:tab w:val="num" w:pos="644"/>
        </w:tabs>
        <w:ind w:left="624" w:hanging="340"/>
      </w:pPr>
      <w:rPr>
        <w:rFonts w:ascii="Symbol" w:hAnsi="Symbol" w:hint="default"/>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9A45E77"/>
    <w:multiLevelType w:val="hybridMultilevel"/>
    <w:tmpl w:val="CC428DB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600605B9"/>
    <w:multiLevelType w:val="hybridMultilevel"/>
    <w:tmpl w:val="843A2CFA"/>
    <w:lvl w:ilvl="0" w:tplc="FFFFFFFF">
      <w:start w:val="1"/>
      <w:numFmt w:val="bullet"/>
      <w:lvlText w:val=""/>
      <w:lvlJc w:val="left"/>
      <w:pPr>
        <w:tabs>
          <w:tab w:val="num" w:pos="72"/>
        </w:tabs>
        <w:ind w:left="72" w:hanging="72"/>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nsid w:val="6A7B4BF1"/>
    <w:multiLevelType w:val="multilevel"/>
    <w:tmpl w:val="BA225B5C"/>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0"/>
  </w:num>
  <w:num w:numId="4">
    <w:abstractNumId w:val="2"/>
  </w:num>
  <w:num w:numId="5">
    <w:abstractNumId w:val="6"/>
  </w:num>
  <w:num w:numId="6">
    <w:abstractNumId w:val="17"/>
  </w:num>
  <w:num w:numId="7">
    <w:abstractNumId w:val="12"/>
  </w:num>
  <w:num w:numId="8">
    <w:abstractNumId w:val="14"/>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10"/>
  </w:num>
  <w:num w:numId="13">
    <w:abstractNumId w:val="19"/>
  </w:num>
  <w:num w:numId="14">
    <w:abstractNumId w:val="22"/>
  </w:num>
  <w:num w:numId="15">
    <w:abstractNumId w:val="8"/>
  </w:num>
  <w:num w:numId="16">
    <w:abstractNumId w:val="18"/>
  </w:num>
  <w:num w:numId="17">
    <w:abstractNumId w:val="16"/>
  </w:num>
  <w:num w:numId="18">
    <w:abstractNumId w:val="13"/>
  </w:num>
  <w:num w:numId="19">
    <w:abstractNumId w:val="15"/>
  </w:num>
  <w:num w:numId="20">
    <w:abstractNumId w:val="4"/>
  </w:num>
  <w:num w:numId="21">
    <w:abstractNumId w:val="9"/>
  </w:num>
  <w:num w:numId="22">
    <w:abstractNumId w:val="3"/>
  </w:num>
  <w:num w:numId="23">
    <w:abstractNumId w:val="7"/>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12D5D"/>
    <w:rsid w:val="00033F3E"/>
    <w:rsid w:val="00051867"/>
    <w:rsid w:val="000867C2"/>
    <w:rsid w:val="000B5F5E"/>
    <w:rsid w:val="000D123F"/>
    <w:rsid w:val="000D3A02"/>
    <w:rsid w:val="000F6064"/>
    <w:rsid w:val="0010272E"/>
    <w:rsid w:val="0012541D"/>
    <w:rsid w:val="00194830"/>
    <w:rsid w:val="001F67A7"/>
    <w:rsid w:val="00224222"/>
    <w:rsid w:val="00230B0D"/>
    <w:rsid w:val="00293130"/>
    <w:rsid w:val="002A4819"/>
    <w:rsid w:val="002C4113"/>
    <w:rsid w:val="002E508F"/>
    <w:rsid w:val="002F642E"/>
    <w:rsid w:val="00303F53"/>
    <w:rsid w:val="00342A4E"/>
    <w:rsid w:val="00353F37"/>
    <w:rsid w:val="003628DD"/>
    <w:rsid w:val="00362A67"/>
    <w:rsid w:val="00383AE6"/>
    <w:rsid w:val="00383EB5"/>
    <w:rsid w:val="00385CF3"/>
    <w:rsid w:val="003A6435"/>
    <w:rsid w:val="003C04CD"/>
    <w:rsid w:val="003D1B73"/>
    <w:rsid w:val="003E5F7F"/>
    <w:rsid w:val="003F5EC3"/>
    <w:rsid w:val="00402725"/>
    <w:rsid w:val="00426B9A"/>
    <w:rsid w:val="0043135B"/>
    <w:rsid w:val="0046205B"/>
    <w:rsid w:val="004B05BF"/>
    <w:rsid w:val="004C3424"/>
    <w:rsid w:val="00523F11"/>
    <w:rsid w:val="00525BDC"/>
    <w:rsid w:val="00526064"/>
    <w:rsid w:val="00591589"/>
    <w:rsid w:val="005941D3"/>
    <w:rsid w:val="005B224C"/>
    <w:rsid w:val="005C728D"/>
    <w:rsid w:val="005F3E33"/>
    <w:rsid w:val="00617928"/>
    <w:rsid w:val="00617EC6"/>
    <w:rsid w:val="00633BF5"/>
    <w:rsid w:val="006455EB"/>
    <w:rsid w:val="0065707A"/>
    <w:rsid w:val="006620AC"/>
    <w:rsid w:val="006675AD"/>
    <w:rsid w:val="00672492"/>
    <w:rsid w:val="00676E92"/>
    <w:rsid w:val="006841F2"/>
    <w:rsid w:val="00692334"/>
    <w:rsid w:val="006C4E52"/>
    <w:rsid w:val="006E00A0"/>
    <w:rsid w:val="006E20F8"/>
    <w:rsid w:val="006E2226"/>
    <w:rsid w:val="006E25C5"/>
    <w:rsid w:val="006F5703"/>
    <w:rsid w:val="00712596"/>
    <w:rsid w:val="00720FC2"/>
    <w:rsid w:val="007230D6"/>
    <w:rsid w:val="00732CF8"/>
    <w:rsid w:val="00766AB0"/>
    <w:rsid w:val="00773955"/>
    <w:rsid w:val="007B2FF8"/>
    <w:rsid w:val="007B4FAE"/>
    <w:rsid w:val="0082015A"/>
    <w:rsid w:val="00847A9C"/>
    <w:rsid w:val="00887612"/>
    <w:rsid w:val="008A5DA4"/>
    <w:rsid w:val="008B2385"/>
    <w:rsid w:val="008B5572"/>
    <w:rsid w:val="008C43AC"/>
    <w:rsid w:val="008C4B42"/>
    <w:rsid w:val="008E43B4"/>
    <w:rsid w:val="008E68B3"/>
    <w:rsid w:val="00901BEB"/>
    <w:rsid w:val="00925884"/>
    <w:rsid w:val="00927DB6"/>
    <w:rsid w:val="00962DE3"/>
    <w:rsid w:val="009817D6"/>
    <w:rsid w:val="009B08FD"/>
    <w:rsid w:val="009C216F"/>
    <w:rsid w:val="00A10084"/>
    <w:rsid w:val="00A3499F"/>
    <w:rsid w:val="00A3653E"/>
    <w:rsid w:val="00A46A5C"/>
    <w:rsid w:val="00AB7E71"/>
    <w:rsid w:val="00B3592C"/>
    <w:rsid w:val="00B468F8"/>
    <w:rsid w:val="00B50CDA"/>
    <w:rsid w:val="00B66D38"/>
    <w:rsid w:val="00B83195"/>
    <w:rsid w:val="00B85492"/>
    <w:rsid w:val="00B95433"/>
    <w:rsid w:val="00BB1BED"/>
    <w:rsid w:val="00BC7CDF"/>
    <w:rsid w:val="00BE1EB0"/>
    <w:rsid w:val="00C23CB9"/>
    <w:rsid w:val="00C31D68"/>
    <w:rsid w:val="00C36069"/>
    <w:rsid w:val="00C43867"/>
    <w:rsid w:val="00C54E9B"/>
    <w:rsid w:val="00C72B31"/>
    <w:rsid w:val="00C77975"/>
    <w:rsid w:val="00CA4379"/>
    <w:rsid w:val="00CD7122"/>
    <w:rsid w:val="00CE2AB2"/>
    <w:rsid w:val="00CE69F3"/>
    <w:rsid w:val="00D1250B"/>
    <w:rsid w:val="00D545F0"/>
    <w:rsid w:val="00D54FF4"/>
    <w:rsid w:val="00D85DFA"/>
    <w:rsid w:val="00D90966"/>
    <w:rsid w:val="00D922BF"/>
    <w:rsid w:val="00DB34A2"/>
    <w:rsid w:val="00E312E0"/>
    <w:rsid w:val="00E32856"/>
    <w:rsid w:val="00E6247F"/>
    <w:rsid w:val="00E810EF"/>
    <w:rsid w:val="00EE6137"/>
    <w:rsid w:val="00EF1DE0"/>
    <w:rsid w:val="00F04303"/>
    <w:rsid w:val="00F31EB3"/>
    <w:rsid w:val="00F57DBC"/>
    <w:rsid w:val="00F739AE"/>
    <w:rsid w:val="00FA62A3"/>
    <w:rsid w:val="00FE6A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endnote tex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6E2226"/>
    <w:pPr>
      <w:spacing w:after="120"/>
      <w:jc w:val="both"/>
    </w:pPr>
    <w:rPr>
      <w:rFonts w:ascii="Arial" w:hAnsi="Arial"/>
      <w:lang w:val="en-GB" w:eastAsia="en-GB"/>
    </w:rPr>
  </w:style>
  <w:style w:type="paragraph" w:styleId="Heading1">
    <w:name w:val="heading 1"/>
    <w:basedOn w:val="Normal"/>
    <w:next w:val="Text1"/>
    <w:autoRedefine/>
    <w:qFormat/>
    <w:rsid w:val="00D3714C"/>
    <w:pPr>
      <w:keepNext/>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uiPriority w:val="99"/>
    <w:qFormat/>
    <w:rsid w:val="00F04303"/>
    <w:pPr>
      <w:numPr>
        <w:ilvl w:val="1"/>
        <w:numId w:val="3"/>
      </w:numPr>
      <w:tabs>
        <w:tab w:val="clear" w:pos="1200"/>
        <w:tab w:val="left" w:pos="567"/>
      </w:tabs>
      <w:spacing w:before="240"/>
      <w:ind w:left="556" w:hanging="567"/>
      <w:jc w:val="left"/>
      <w:outlineLvl w:val="1"/>
    </w:pPr>
    <w:rPr>
      <w:rFonts w:ascii="Times New Roman" w:hAnsi="Times New Roman"/>
      <w:b/>
      <w:sz w:val="24"/>
      <w:szCs w:val="24"/>
    </w:rPr>
  </w:style>
  <w:style w:type="paragraph" w:styleId="Heading3">
    <w:name w:val="heading 3"/>
    <w:basedOn w:val="Normal"/>
    <w:next w:val="Normal"/>
    <w:autoRedefine/>
    <w:qFormat/>
    <w:rsid w:val="006E2226"/>
    <w:pPr>
      <w:keepNext/>
      <w:numPr>
        <w:ilvl w:val="2"/>
        <w:numId w:val="3"/>
      </w:numPr>
      <w:tabs>
        <w:tab w:val="clear" w:pos="1920"/>
      </w:tabs>
      <w:spacing w:before="120"/>
      <w:ind w:left="567" w:hanging="567"/>
      <w:outlineLvl w:val="2"/>
    </w:pPr>
    <w:rPr>
      <w:rFonts w:ascii="Times New Roman" w:hAnsi="Times New Roman"/>
      <w:b/>
      <w:sz w:val="22"/>
      <w:szCs w:val="22"/>
    </w:rPr>
  </w:style>
  <w:style w:type="paragraph" w:styleId="Heading4">
    <w:name w:val="heading 4"/>
    <w:basedOn w:val="Normal"/>
    <w:next w:val="Text4"/>
    <w:qFormat/>
    <w:rsid w:val="00383AE6"/>
    <w:pPr>
      <w:keepNext/>
      <w:numPr>
        <w:ilvl w:val="3"/>
        <w:numId w:val="3"/>
      </w:numPr>
      <w:outlineLvl w:val="3"/>
    </w:pPr>
  </w:style>
  <w:style w:type="paragraph" w:styleId="Heading5">
    <w:name w:val="heading 5"/>
    <w:basedOn w:val="Normal"/>
    <w:next w:val="Normal"/>
    <w:qFormat/>
    <w:rsid w:val="00383AE6"/>
    <w:pPr>
      <w:tabs>
        <w:tab w:val="num" w:pos="0"/>
      </w:tabs>
      <w:spacing w:before="240" w:after="60"/>
      <w:outlineLvl w:val="4"/>
    </w:pPr>
    <w:rPr>
      <w:sz w:val="22"/>
    </w:rPr>
  </w:style>
  <w:style w:type="paragraph" w:styleId="Heading6">
    <w:name w:val="heading 6"/>
    <w:basedOn w:val="Normal"/>
    <w:next w:val="Normal"/>
    <w:qFormat/>
    <w:rsid w:val="00383AE6"/>
    <w:pPr>
      <w:tabs>
        <w:tab w:val="num" w:pos="0"/>
      </w:tabs>
      <w:spacing w:before="240" w:after="60"/>
      <w:outlineLvl w:val="5"/>
    </w:pPr>
    <w:rPr>
      <w:i/>
      <w:sz w:val="22"/>
    </w:rPr>
  </w:style>
  <w:style w:type="paragraph" w:styleId="Heading7">
    <w:name w:val="heading 7"/>
    <w:basedOn w:val="Normal"/>
    <w:next w:val="Normal"/>
    <w:qFormat/>
    <w:rsid w:val="00383AE6"/>
    <w:pPr>
      <w:tabs>
        <w:tab w:val="num" w:pos="0"/>
      </w:tabs>
      <w:spacing w:before="240" w:after="60"/>
      <w:outlineLvl w:val="6"/>
    </w:pPr>
  </w:style>
  <w:style w:type="paragraph" w:styleId="Heading8">
    <w:name w:val="heading 8"/>
    <w:basedOn w:val="Normal"/>
    <w:next w:val="Normal"/>
    <w:qFormat/>
    <w:rsid w:val="00383AE6"/>
    <w:pPr>
      <w:tabs>
        <w:tab w:val="num" w:pos="0"/>
      </w:tabs>
      <w:spacing w:before="240" w:after="60"/>
      <w:outlineLvl w:val="7"/>
    </w:pPr>
    <w:rPr>
      <w:i/>
    </w:rPr>
  </w:style>
  <w:style w:type="paragraph" w:styleId="Heading9">
    <w:name w:val="heading 9"/>
    <w:basedOn w:val="Normal"/>
    <w:next w:val="Normal"/>
    <w:qFormat/>
    <w:rsid w:val="00383AE6"/>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383AE6"/>
    <w:pPr>
      <w:ind w:left="482"/>
    </w:pPr>
  </w:style>
  <w:style w:type="paragraph" w:customStyle="1" w:styleId="Text2">
    <w:name w:val="Text 2"/>
    <w:basedOn w:val="Normal"/>
    <w:uiPriority w:val="99"/>
    <w:rsid w:val="00383AE6"/>
    <w:pPr>
      <w:tabs>
        <w:tab w:val="left" w:pos="2161"/>
      </w:tabs>
      <w:ind w:left="1202"/>
    </w:pPr>
  </w:style>
  <w:style w:type="paragraph" w:customStyle="1" w:styleId="Text3">
    <w:name w:val="Text 3"/>
    <w:basedOn w:val="Normal"/>
    <w:rsid w:val="00383AE6"/>
    <w:pPr>
      <w:tabs>
        <w:tab w:val="left" w:pos="2302"/>
      </w:tabs>
      <w:ind w:left="1202"/>
    </w:pPr>
  </w:style>
  <w:style w:type="paragraph" w:customStyle="1" w:styleId="Text4">
    <w:name w:val="Text 4"/>
    <w:basedOn w:val="Normal"/>
    <w:rsid w:val="00383AE6"/>
    <w:pPr>
      <w:tabs>
        <w:tab w:val="left" w:pos="2302"/>
      </w:tabs>
      <w:ind w:left="1202"/>
    </w:pPr>
  </w:style>
  <w:style w:type="paragraph" w:customStyle="1" w:styleId="Address">
    <w:name w:val="Address"/>
    <w:basedOn w:val="Normal"/>
    <w:rsid w:val="00383AE6"/>
    <w:pPr>
      <w:spacing w:after="0"/>
      <w:jc w:val="left"/>
    </w:pPr>
  </w:style>
  <w:style w:type="paragraph" w:customStyle="1" w:styleId="AddressTL">
    <w:name w:val="AddressTL"/>
    <w:basedOn w:val="Normal"/>
    <w:next w:val="Normal"/>
    <w:rsid w:val="00383AE6"/>
    <w:pPr>
      <w:spacing w:after="720"/>
      <w:jc w:val="left"/>
    </w:pPr>
  </w:style>
  <w:style w:type="paragraph" w:customStyle="1" w:styleId="AddressTR">
    <w:name w:val="AddressTR"/>
    <w:basedOn w:val="Normal"/>
    <w:next w:val="Normal"/>
    <w:rsid w:val="00383AE6"/>
    <w:pPr>
      <w:spacing w:after="720"/>
      <w:ind w:left="5103"/>
      <w:jc w:val="left"/>
    </w:pPr>
  </w:style>
  <w:style w:type="paragraph" w:styleId="BlockText">
    <w:name w:val="Block Text"/>
    <w:basedOn w:val="Normal"/>
    <w:rsid w:val="00383AE6"/>
    <w:pPr>
      <w:ind w:left="1440" w:right="1440"/>
    </w:pPr>
  </w:style>
  <w:style w:type="paragraph" w:styleId="BodyText">
    <w:name w:val="Body Text"/>
    <w:basedOn w:val="Normal"/>
    <w:rsid w:val="00383AE6"/>
  </w:style>
  <w:style w:type="paragraph" w:styleId="BodyText2">
    <w:name w:val="Body Text 2"/>
    <w:basedOn w:val="Normal"/>
    <w:rsid w:val="00383AE6"/>
    <w:pPr>
      <w:spacing w:line="480" w:lineRule="auto"/>
    </w:pPr>
  </w:style>
  <w:style w:type="paragraph" w:styleId="BodyText3">
    <w:name w:val="Body Text 3"/>
    <w:basedOn w:val="Normal"/>
    <w:rsid w:val="00383AE6"/>
    <w:rPr>
      <w:sz w:val="16"/>
    </w:rPr>
  </w:style>
  <w:style w:type="paragraph" w:styleId="BodyTextFirstIndent">
    <w:name w:val="Body Text First Indent"/>
    <w:basedOn w:val="BodyText"/>
    <w:rsid w:val="00383AE6"/>
    <w:pPr>
      <w:ind w:firstLine="210"/>
    </w:pPr>
  </w:style>
  <w:style w:type="paragraph" w:styleId="BodyTextIndent">
    <w:name w:val="Body Text Indent"/>
    <w:basedOn w:val="Normal"/>
    <w:rsid w:val="00383AE6"/>
    <w:pPr>
      <w:ind w:left="283"/>
    </w:pPr>
  </w:style>
  <w:style w:type="paragraph" w:styleId="BodyTextFirstIndent2">
    <w:name w:val="Body Text First Indent 2"/>
    <w:basedOn w:val="BodyTextIndent"/>
    <w:rsid w:val="00383AE6"/>
    <w:pPr>
      <w:ind w:firstLine="210"/>
    </w:pPr>
  </w:style>
  <w:style w:type="paragraph" w:styleId="BodyTextIndent2">
    <w:name w:val="Body Text Indent 2"/>
    <w:basedOn w:val="Normal"/>
    <w:rsid w:val="00383AE6"/>
    <w:pPr>
      <w:spacing w:line="480" w:lineRule="auto"/>
      <w:ind w:left="283"/>
    </w:pPr>
  </w:style>
  <w:style w:type="paragraph" w:styleId="BodyTextIndent3">
    <w:name w:val="Body Text Indent 3"/>
    <w:basedOn w:val="Normal"/>
    <w:rsid w:val="00383AE6"/>
    <w:pPr>
      <w:ind w:left="283"/>
    </w:pPr>
    <w:rPr>
      <w:sz w:val="16"/>
    </w:rPr>
  </w:style>
  <w:style w:type="paragraph" w:styleId="Caption">
    <w:name w:val="caption"/>
    <w:basedOn w:val="Normal"/>
    <w:next w:val="Normal"/>
    <w:qFormat/>
    <w:rsid w:val="00383AE6"/>
    <w:pPr>
      <w:spacing w:before="120"/>
    </w:pPr>
    <w:rPr>
      <w:b/>
    </w:rPr>
  </w:style>
  <w:style w:type="paragraph" w:customStyle="1" w:styleId="ChapterTitle">
    <w:name w:val="ChapterTitle"/>
    <w:basedOn w:val="Normal"/>
    <w:next w:val="SectionTitle"/>
    <w:rsid w:val="00383AE6"/>
    <w:pPr>
      <w:keepNext/>
      <w:spacing w:after="480"/>
      <w:jc w:val="center"/>
    </w:pPr>
    <w:rPr>
      <w:b/>
      <w:sz w:val="32"/>
    </w:rPr>
  </w:style>
  <w:style w:type="paragraph" w:customStyle="1" w:styleId="SectionTitle">
    <w:name w:val="SectionTitle"/>
    <w:basedOn w:val="Normal"/>
    <w:next w:val="Heading1"/>
    <w:rsid w:val="00383AE6"/>
    <w:pPr>
      <w:keepNext/>
      <w:spacing w:after="480"/>
      <w:jc w:val="center"/>
    </w:pPr>
    <w:rPr>
      <w:b/>
      <w:smallCaps/>
      <w:sz w:val="28"/>
    </w:rPr>
  </w:style>
  <w:style w:type="paragraph" w:styleId="Closing">
    <w:name w:val="Closing"/>
    <w:basedOn w:val="Normal"/>
    <w:rsid w:val="00383AE6"/>
    <w:pPr>
      <w:ind w:left="4252"/>
    </w:pPr>
  </w:style>
  <w:style w:type="paragraph" w:styleId="CommentText">
    <w:name w:val="annotation text"/>
    <w:basedOn w:val="Normal"/>
    <w:semiHidden/>
    <w:rsid w:val="00383AE6"/>
  </w:style>
  <w:style w:type="paragraph" w:styleId="Date">
    <w:name w:val="Date"/>
    <w:basedOn w:val="Normal"/>
    <w:next w:val="References"/>
    <w:rsid w:val="00383AE6"/>
    <w:pPr>
      <w:spacing w:after="0"/>
      <w:ind w:left="5103" w:right="-567"/>
      <w:jc w:val="left"/>
    </w:pPr>
  </w:style>
  <w:style w:type="paragraph" w:customStyle="1" w:styleId="References">
    <w:name w:val="References"/>
    <w:basedOn w:val="Normal"/>
    <w:next w:val="AddressTR"/>
    <w:rsid w:val="00383AE6"/>
    <w:pPr>
      <w:ind w:left="5103"/>
      <w:jc w:val="left"/>
    </w:pPr>
  </w:style>
  <w:style w:type="paragraph" w:styleId="DocumentMap">
    <w:name w:val="Document Map"/>
    <w:basedOn w:val="Normal"/>
    <w:semiHidden/>
    <w:rsid w:val="00383AE6"/>
    <w:pPr>
      <w:shd w:val="clear" w:color="auto" w:fill="000080"/>
    </w:pPr>
    <w:rPr>
      <w:rFonts w:ascii="Tahoma" w:hAnsi="Tahoma"/>
    </w:rPr>
  </w:style>
  <w:style w:type="paragraph" w:customStyle="1" w:styleId="DoubSign">
    <w:name w:val="DoubSign"/>
    <w:basedOn w:val="Normal"/>
    <w:next w:val="Enclosures"/>
    <w:rsid w:val="00383AE6"/>
    <w:pPr>
      <w:tabs>
        <w:tab w:val="left" w:pos="5103"/>
      </w:tabs>
      <w:spacing w:before="1200" w:after="0"/>
      <w:jc w:val="left"/>
    </w:pPr>
  </w:style>
  <w:style w:type="paragraph" w:customStyle="1" w:styleId="Enclosures">
    <w:name w:val="Enclosures"/>
    <w:basedOn w:val="Normal"/>
    <w:rsid w:val="00383AE6"/>
    <w:pPr>
      <w:keepNext/>
      <w:keepLines/>
      <w:tabs>
        <w:tab w:val="left" w:pos="5642"/>
      </w:tabs>
      <w:spacing w:before="480" w:after="0"/>
      <w:ind w:left="1191" w:hanging="1191"/>
      <w:jc w:val="left"/>
    </w:pPr>
  </w:style>
  <w:style w:type="paragraph" w:styleId="EndnoteText">
    <w:name w:val="endnote text"/>
    <w:basedOn w:val="Normal"/>
    <w:link w:val="EndnoteTextChar"/>
    <w:uiPriority w:val="99"/>
    <w:semiHidden/>
    <w:rsid w:val="00383AE6"/>
  </w:style>
  <w:style w:type="paragraph" w:styleId="EnvelopeAddress">
    <w:name w:val="envelope address"/>
    <w:basedOn w:val="Normal"/>
    <w:rsid w:val="00383AE6"/>
    <w:pPr>
      <w:framePr w:w="7920" w:h="1980" w:hRule="exact" w:hSpace="180" w:wrap="auto" w:hAnchor="page" w:xAlign="center" w:yAlign="bottom"/>
      <w:spacing w:after="0"/>
    </w:pPr>
  </w:style>
  <w:style w:type="paragraph" w:styleId="EnvelopeReturn">
    <w:name w:val="envelope return"/>
    <w:basedOn w:val="Normal"/>
    <w:rsid w:val="00383AE6"/>
    <w:pPr>
      <w:spacing w:after="0"/>
    </w:pPr>
  </w:style>
  <w:style w:type="paragraph" w:styleId="Footer">
    <w:name w:val="footer"/>
    <w:basedOn w:val="Normal"/>
    <w:rsid w:val="00383AE6"/>
    <w:pPr>
      <w:spacing w:after="0"/>
      <w:ind w:right="-567"/>
      <w:jc w:val="left"/>
    </w:pPr>
    <w:rPr>
      <w:sz w:val="16"/>
    </w:rPr>
  </w:style>
  <w:style w:type="paragraph" w:styleId="FootnoteText">
    <w:name w:val="footnote text"/>
    <w:basedOn w:val="Normal"/>
    <w:semiHidden/>
    <w:rsid w:val="00383AE6"/>
    <w:pPr>
      <w:ind w:left="357" w:hanging="357"/>
    </w:pPr>
  </w:style>
  <w:style w:type="paragraph" w:styleId="Header">
    <w:name w:val="header"/>
    <w:basedOn w:val="Normal"/>
    <w:rsid w:val="00383AE6"/>
    <w:pPr>
      <w:tabs>
        <w:tab w:val="center" w:pos="4153"/>
        <w:tab w:val="right" w:pos="8306"/>
      </w:tabs>
    </w:pPr>
  </w:style>
  <w:style w:type="paragraph" w:styleId="Index1">
    <w:name w:val="index 1"/>
    <w:basedOn w:val="Normal"/>
    <w:next w:val="Normal"/>
    <w:autoRedefine/>
    <w:semiHidden/>
    <w:rsid w:val="00383AE6"/>
    <w:pPr>
      <w:ind w:left="240" w:hanging="240"/>
    </w:pPr>
  </w:style>
  <w:style w:type="paragraph" w:styleId="Index2">
    <w:name w:val="index 2"/>
    <w:basedOn w:val="Normal"/>
    <w:next w:val="Normal"/>
    <w:autoRedefine/>
    <w:semiHidden/>
    <w:rsid w:val="00383AE6"/>
    <w:pPr>
      <w:ind w:left="480" w:hanging="240"/>
    </w:pPr>
  </w:style>
  <w:style w:type="paragraph" w:styleId="Index3">
    <w:name w:val="index 3"/>
    <w:basedOn w:val="Normal"/>
    <w:next w:val="Normal"/>
    <w:autoRedefine/>
    <w:semiHidden/>
    <w:rsid w:val="00383AE6"/>
    <w:pPr>
      <w:ind w:left="720" w:hanging="240"/>
    </w:pPr>
  </w:style>
  <w:style w:type="paragraph" w:styleId="Index4">
    <w:name w:val="index 4"/>
    <w:basedOn w:val="Normal"/>
    <w:next w:val="Normal"/>
    <w:autoRedefine/>
    <w:semiHidden/>
    <w:rsid w:val="00383AE6"/>
    <w:pPr>
      <w:ind w:left="960" w:hanging="240"/>
    </w:pPr>
  </w:style>
  <w:style w:type="paragraph" w:styleId="Index5">
    <w:name w:val="index 5"/>
    <w:basedOn w:val="Normal"/>
    <w:next w:val="Normal"/>
    <w:autoRedefine/>
    <w:semiHidden/>
    <w:rsid w:val="00383AE6"/>
    <w:pPr>
      <w:ind w:left="1200" w:hanging="240"/>
    </w:pPr>
  </w:style>
  <w:style w:type="paragraph" w:styleId="Index6">
    <w:name w:val="index 6"/>
    <w:basedOn w:val="Normal"/>
    <w:next w:val="Normal"/>
    <w:autoRedefine/>
    <w:semiHidden/>
    <w:rsid w:val="00383AE6"/>
    <w:pPr>
      <w:ind w:left="1440" w:hanging="240"/>
    </w:pPr>
  </w:style>
  <w:style w:type="paragraph" w:styleId="Index7">
    <w:name w:val="index 7"/>
    <w:basedOn w:val="Normal"/>
    <w:next w:val="Normal"/>
    <w:autoRedefine/>
    <w:semiHidden/>
    <w:rsid w:val="00383AE6"/>
    <w:pPr>
      <w:ind w:left="1680" w:hanging="240"/>
    </w:pPr>
  </w:style>
  <w:style w:type="paragraph" w:styleId="Index8">
    <w:name w:val="index 8"/>
    <w:basedOn w:val="Normal"/>
    <w:next w:val="Normal"/>
    <w:autoRedefine/>
    <w:semiHidden/>
    <w:rsid w:val="00383AE6"/>
    <w:pPr>
      <w:ind w:left="1920" w:hanging="240"/>
    </w:pPr>
  </w:style>
  <w:style w:type="paragraph" w:styleId="Index9">
    <w:name w:val="index 9"/>
    <w:basedOn w:val="Normal"/>
    <w:next w:val="Normal"/>
    <w:autoRedefine/>
    <w:semiHidden/>
    <w:rsid w:val="00383AE6"/>
    <w:pPr>
      <w:ind w:left="2160" w:hanging="240"/>
    </w:pPr>
  </w:style>
  <w:style w:type="paragraph" w:styleId="IndexHeading">
    <w:name w:val="index heading"/>
    <w:basedOn w:val="Normal"/>
    <w:next w:val="Index1"/>
    <w:semiHidden/>
    <w:rsid w:val="00383AE6"/>
    <w:rPr>
      <w:b/>
    </w:rPr>
  </w:style>
  <w:style w:type="paragraph" w:styleId="List">
    <w:name w:val="List"/>
    <w:basedOn w:val="Normal"/>
    <w:rsid w:val="00383AE6"/>
    <w:pPr>
      <w:ind w:left="283" w:hanging="283"/>
    </w:pPr>
  </w:style>
  <w:style w:type="paragraph" w:styleId="List2">
    <w:name w:val="List 2"/>
    <w:basedOn w:val="Normal"/>
    <w:rsid w:val="00383AE6"/>
    <w:pPr>
      <w:ind w:left="566" w:hanging="283"/>
    </w:pPr>
  </w:style>
  <w:style w:type="paragraph" w:styleId="List3">
    <w:name w:val="List 3"/>
    <w:basedOn w:val="Normal"/>
    <w:rsid w:val="00383AE6"/>
    <w:pPr>
      <w:ind w:left="849" w:hanging="283"/>
    </w:pPr>
  </w:style>
  <w:style w:type="paragraph" w:styleId="List4">
    <w:name w:val="List 4"/>
    <w:basedOn w:val="Normal"/>
    <w:rsid w:val="00383AE6"/>
    <w:pPr>
      <w:ind w:left="1132" w:hanging="283"/>
    </w:pPr>
  </w:style>
  <w:style w:type="paragraph" w:styleId="List5">
    <w:name w:val="List 5"/>
    <w:basedOn w:val="Normal"/>
    <w:rsid w:val="00383AE6"/>
    <w:pPr>
      <w:ind w:left="1415" w:hanging="283"/>
    </w:pPr>
  </w:style>
  <w:style w:type="paragraph" w:styleId="ListBullet">
    <w:name w:val="List Bullet"/>
    <w:basedOn w:val="Normal"/>
    <w:rsid w:val="00F04303"/>
    <w:pPr>
      <w:numPr>
        <w:numId w:val="10"/>
      </w:numPr>
      <w:spacing w:after="240"/>
    </w:pPr>
    <w:rPr>
      <w:rFonts w:ascii="Times New Roman" w:hAnsi="Times New Roman"/>
      <w:sz w:val="24"/>
      <w:lang w:eastAsia="en-US"/>
    </w:rPr>
  </w:style>
  <w:style w:type="paragraph" w:styleId="ListBullet2">
    <w:name w:val="List Bullet 2"/>
    <w:basedOn w:val="Text2"/>
    <w:rsid w:val="00F04303"/>
    <w:pPr>
      <w:numPr>
        <w:numId w:val="12"/>
      </w:numPr>
      <w:tabs>
        <w:tab w:val="clear" w:pos="2161"/>
      </w:tabs>
      <w:spacing w:after="240"/>
    </w:pPr>
    <w:rPr>
      <w:rFonts w:ascii="Times New Roman" w:hAnsi="Times New Roman"/>
      <w:sz w:val="24"/>
      <w:lang w:eastAsia="en-US"/>
    </w:rPr>
  </w:style>
  <w:style w:type="paragraph" w:styleId="ListBullet3">
    <w:name w:val="List Bullet 3"/>
    <w:basedOn w:val="Text3"/>
    <w:rsid w:val="00F04303"/>
    <w:pPr>
      <w:numPr>
        <w:numId w:val="13"/>
      </w:numPr>
      <w:tabs>
        <w:tab w:val="clear" w:pos="2302"/>
      </w:tabs>
      <w:spacing w:after="240"/>
    </w:pPr>
    <w:rPr>
      <w:rFonts w:ascii="Times New Roman" w:hAnsi="Times New Roman"/>
      <w:sz w:val="24"/>
      <w:lang w:eastAsia="en-US"/>
    </w:rPr>
  </w:style>
  <w:style w:type="paragraph" w:styleId="ListBullet4">
    <w:name w:val="List Bullet 4"/>
    <w:basedOn w:val="Text4"/>
    <w:rsid w:val="00F04303"/>
    <w:pPr>
      <w:numPr>
        <w:numId w:val="14"/>
      </w:numPr>
      <w:tabs>
        <w:tab w:val="clear" w:pos="2302"/>
      </w:tabs>
      <w:spacing w:after="240"/>
    </w:pPr>
    <w:rPr>
      <w:rFonts w:ascii="Times New Roman" w:hAnsi="Times New Roman"/>
      <w:sz w:val="24"/>
      <w:lang w:eastAsia="en-US"/>
    </w:rPr>
  </w:style>
  <w:style w:type="paragraph" w:styleId="ListBullet5">
    <w:name w:val="List Bullet 5"/>
    <w:basedOn w:val="Normal"/>
    <w:autoRedefine/>
    <w:rsid w:val="00383AE6"/>
    <w:pPr>
      <w:numPr>
        <w:numId w:val="1"/>
      </w:numPr>
    </w:pPr>
  </w:style>
  <w:style w:type="paragraph" w:styleId="ListContinue">
    <w:name w:val="List Continue"/>
    <w:basedOn w:val="Normal"/>
    <w:rsid w:val="00383AE6"/>
    <w:pPr>
      <w:ind w:left="283"/>
    </w:pPr>
  </w:style>
  <w:style w:type="paragraph" w:styleId="ListContinue2">
    <w:name w:val="List Continue 2"/>
    <w:basedOn w:val="Normal"/>
    <w:rsid w:val="00383AE6"/>
    <w:pPr>
      <w:ind w:left="566"/>
    </w:pPr>
  </w:style>
  <w:style w:type="paragraph" w:styleId="ListContinue3">
    <w:name w:val="List Continue 3"/>
    <w:basedOn w:val="Normal"/>
    <w:rsid w:val="00383AE6"/>
    <w:pPr>
      <w:ind w:left="849"/>
    </w:pPr>
  </w:style>
  <w:style w:type="paragraph" w:styleId="ListContinue4">
    <w:name w:val="List Continue 4"/>
    <w:basedOn w:val="Normal"/>
    <w:rsid w:val="00383AE6"/>
    <w:pPr>
      <w:ind w:left="1132"/>
    </w:pPr>
  </w:style>
  <w:style w:type="paragraph" w:styleId="ListContinue5">
    <w:name w:val="List Continue 5"/>
    <w:basedOn w:val="Normal"/>
    <w:rsid w:val="00383AE6"/>
    <w:pPr>
      <w:ind w:left="1415"/>
    </w:pPr>
  </w:style>
  <w:style w:type="paragraph" w:styleId="ListNumber">
    <w:name w:val="List Number"/>
    <w:basedOn w:val="Normal"/>
    <w:rsid w:val="00F04303"/>
    <w:pPr>
      <w:numPr>
        <w:numId w:val="20"/>
      </w:numPr>
      <w:spacing w:after="240"/>
    </w:pPr>
    <w:rPr>
      <w:rFonts w:ascii="Times New Roman" w:hAnsi="Times New Roman"/>
      <w:sz w:val="24"/>
      <w:lang w:eastAsia="en-US"/>
    </w:rPr>
  </w:style>
  <w:style w:type="paragraph" w:styleId="ListNumber2">
    <w:name w:val="List Number 2"/>
    <w:basedOn w:val="Text2"/>
    <w:rsid w:val="00F04303"/>
    <w:pPr>
      <w:numPr>
        <w:numId w:val="22"/>
      </w:numPr>
      <w:tabs>
        <w:tab w:val="clear" w:pos="2161"/>
      </w:tabs>
      <w:spacing w:after="240"/>
    </w:pPr>
    <w:rPr>
      <w:rFonts w:ascii="Times New Roman" w:hAnsi="Times New Roman"/>
      <w:sz w:val="24"/>
      <w:lang w:eastAsia="en-US"/>
    </w:rPr>
  </w:style>
  <w:style w:type="paragraph" w:styleId="ListNumber3">
    <w:name w:val="List Number 3"/>
    <w:basedOn w:val="Text3"/>
    <w:rsid w:val="00F04303"/>
    <w:pPr>
      <w:numPr>
        <w:numId w:val="23"/>
      </w:numPr>
      <w:tabs>
        <w:tab w:val="clear" w:pos="2302"/>
      </w:tabs>
      <w:spacing w:after="240"/>
    </w:pPr>
    <w:rPr>
      <w:rFonts w:ascii="Times New Roman" w:hAnsi="Times New Roman"/>
      <w:sz w:val="24"/>
      <w:lang w:eastAsia="en-US"/>
    </w:rPr>
  </w:style>
  <w:style w:type="paragraph" w:styleId="ListNumber4">
    <w:name w:val="List Number 4"/>
    <w:basedOn w:val="Text4"/>
    <w:rsid w:val="00F04303"/>
    <w:pPr>
      <w:numPr>
        <w:numId w:val="24"/>
      </w:numPr>
      <w:tabs>
        <w:tab w:val="clear" w:pos="2302"/>
      </w:tabs>
      <w:spacing w:after="240"/>
    </w:pPr>
    <w:rPr>
      <w:rFonts w:ascii="Times New Roman" w:hAnsi="Times New Roman"/>
      <w:sz w:val="24"/>
      <w:lang w:eastAsia="en-US"/>
    </w:rPr>
  </w:style>
  <w:style w:type="paragraph" w:styleId="ListNumber5">
    <w:name w:val="List Number 5"/>
    <w:basedOn w:val="Normal"/>
    <w:rsid w:val="00383AE6"/>
    <w:pPr>
      <w:numPr>
        <w:numId w:val="2"/>
      </w:numPr>
    </w:pPr>
  </w:style>
  <w:style w:type="paragraph" w:styleId="MacroText">
    <w:name w:val="macro"/>
    <w:semiHidden/>
    <w:rsid w:val="00383AE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383AE6"/>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383AE6"/>
    <w:pPr>
      <w:ind w:left="720"/>
    </w:pPr>
  </w:style>
  <w:style w:type="paragraph" w:styleId="NoteHeading">
    <w:name w:val="Note Heading"/>
    <w:basedOn w:val="Normal"/>
    <w:next w:val="Normal"/>
    <w:rsid w:val="00383AE6"/>
  </w:style>
  <w:style w:type="paragraph" w:customStyle="1" w:styleId="NoteHead">
    <w:name w:val="NoteHead"/>
    <w:basedOn w:val="Normal"/>
    <w:next w:val="Subject"/>
    <w:rsid w:val="00383AE6"/>
    <w:pPr>
      <w:spacing w:before="720" w:after="720"/>
      <w:jc w:val="center"/>
    </w:pPr>
    <w:rPr>
      <w:b/>
      <w:smallCaps/>
    </w:rPr>
  </w:style>
  <w:style w:type="paragraph" w:customStyle="1" w:styleId="Subject">
    <w:name w:val="Subject"/>
    <w:basedOn w:val="Normal"/>
    <w:next w:val="Normal"/>
    <w:rsid w:val="00383AE6"/>
    <w:pPr>
      <w:spacing w:after="480"/>
      <w:ind w:left="1191" w:hanging="1191"/>
      <w:jc w:val="left"/>
    </w:pPr>
    <w:rPr>
      <w:b/>
    </w:rPr>
  </w:style>
  <w:style w:type="paragraph" w:customStyle="1" w:styleId="NoteList">
    <w:name w:val="NoteList"/>
    <w:basedOn w:val="Normal"/>
    <w:next w:val="Subject"/>
    <w:rsid w:val="00383AE6"/>
    <w:pPr>
      <w:tabs>
        <w:tab w:val="left" w:pos="5823"/>
      </w:tabs>
      <w:spacing w:before="720" w:after="720"/>
      <w:ind w:left="5104" w:hanging="3119"/>
      <w:jc w:val="left"/>
    </w:pPr>
    <w:rPr>
      <w:b/>
      <w:smallCaps/>
    </w:rPr>
  </w:style>
  <w:style w:type="paragraph" w:customStyle="1" w:styleId="NumPar1">
    <w:name w:val="NumPar 1"/>
    <w:basedOn w:val="Heading1"/>
    <w:next w:val="Text1"/>
    <w:rsid w:val="00383AE6"/>
    <w:pPr>
      <w:keepNext w:val="0"/>
      <w:spacing w:before="0"/>
      <w:ind w:left="483" w:hanging="483"/>
      <w:outlineLvl w:val="9"/>
    </w:pPr>
    <w:rPr>
      <w:b w:val="0"/>
      <w:smallCaps w:val="0"/>
    </w:rPr>
  </w:style>
  <w:style w:type="paragraph" w:customStyle="1" w:styleId="NumPar2">
    <w:name w:val="NumPar 2"/>
    <w:basedOn w:val="Heading2"/>
    <w:next w:val="Text2"/>
    <w:rsid w:val="00383AE6"/>
    <w:pPr>
      <w:outlineLvl w:val="9"/>
    </w:pPr>
    <w:rPr>
      <w:b w:val="0"/>
    </w:rPr>
  </w:style>
  <w:style w:type="paragraph" w:customStyle="1" w:styleId="NumPar3">
    <w:name w:val="NumPar 3"/>
    <w:basedOn w:val="Heading3"/>
    <w:next w:val="Text3"/>
    <w:rsid w:val="00383AE6"/>
    <w:pPr>
      <w:keepNext w:val="0"/>
      <w:outlineLvl w:val="9"/>
    </w:pPr>
    <w:rPr>
      <w:i/>
    </w:rPr>
  </w:style>
  <w:style w:type="paragraph" w:customStyle="1" w:styleId="NumPar4">
    <w:name w:val="NumPar 4"/>
    <w:basedOn w:val="Heading4"/>
    <w:next w:val="Text4"/>
    <w:rsid w:val="00383AE6"/>
    <w:pPr>
      <w:keepNext w:val="0"/>
      <w:outlineLvl w:val="9"/>
    </w:pPr>
  </w:style>
  <w:style w:type="paragraph" w:customStyle="1" w:styleId="PartTitle">
    <w:name w:val="PartTitle"/>
    <w:basedOn w:val="Normal"/>
    <w:next w:val="ChapterTitle"/>
    <w:rsid w:val="00383AE6"/>
    <w:pPr>
      <w:keepNext/>
      <w:pageBreakBefore/>
      <w:spacing w:after="480"/>
      <w:jc w:val="center"/>
    </w:pPr>
    <w:rPr>
      <w:b/>
      <w:sz w:val="36"/>
    </w:rPr>
  </w:style>
  <w:style w:type="paragraph" w:styleId="PlainText">
    <w:name w:val="Plain Text"/>
    <w:basedOn w:val="Normal"/>
    <w:rsid w:val="00383AE6"/>
    <w:rPr>
      <w:rFonts w:ascii="Courier New" w:hAnsi="Courier New"/>
    </w:rPr>
  </w:style>
  <w:style w:type="paragraph" w:styleId="Salutation">
    <w:name w:val="Salutation"/>
    <w:basedOn w:val="Normal"/>
    <w:next w:val="Normal"/>
    <w:rsid w:val="00383AE6"/>
  </w:style>
  <w:style w:type="paragraph" w:styleId="Signature">
    <w:name w:val="Signature"/>
    <w:basedOn w:val="Normal"/>
    <w:next w:val="Enclosures"/>
    <w:rsid w:val="00383AE6"/>
    <w:pPr>
      <w:tabs>
        <w:tab w:val="left" w:pos="5103"/>
      </w:tabs>
      <w:spacing w:before="1200" w:after="0"/>
      <w:ind w:left="5103"/>
      <w:jc w:val="center"/>
    </w:pPr>
  </w:style>
  <w:style w:type="paragraph" w:styleId="Subtitle">
    <w:name w:val="Subtitle"/>
    <w:basedOn w:val="Normal"/>
    <w:qFormat/>
    <w:rsid w:val="00383AE6"/>
    <w:pPr>
      <w:spacing w:after="60"/>
      <w:jc w:val="center"/>
      <w:outlineLvl w:val="1"/>
    </w:pPr>
  </w:style>
  <w:style w:type="paragraph" w:customStyle="1" w:styleId="SubTitle1">
    <w:name w:val="SubTitle 1"/>
    <w:basedOn w:val="Normal"/>
    <w:next w:val="SubTitle2"/>
    <w:rsid w:val="00383AE6"/>
    <w:pPr>
      <w:jc w:val="center"/>
    </w:pPr>
    <w:rPr>
      <w:b/>
      <w:sz w:val="40"/>
    </w:rPr>
  </w:style>
  <w:style w:type="paragraph" w:customStyle="1" w:styleId="SubTitle2">
    <w:name w:val="SubTitle 2"/>
    <w:basedOn w:val="Normal"/>
    <w:rsid w:val="00383AE6"/>
    <w:pPr>
      <w:jc w:val="center"/>
    </w:pPr>
    <w:rPr>
      <w:b/>
      <w:sz w:val="32"/>
    </w:rPr>
  </w:style>
  <w:style w:type="paragraph" w:styleId="TableofAuthorities">
    <w:name w:val="table of authorities"/>
    <w:basedOn w:val="Normal"/>
    <w:next w:val="Normal"/>
    <w:semiHidden/>
    <w:rsid w:val="00383AE6"/>
    <w:pPr>
      <w:ind w:left="240" w:hanging="240"/>
    </w:pPr>
  </w:style>
  <w:style w:type="paragraph" w:styleId="TableofFigures">
    <w:name w:val="table of figures"/>
    <w:basedOn w:val="Normal"/>
    <w:next w:val="Normal"/>
    <w:semiHidden/>
    <w:rsid w:val="00383AE6"/>
    <w:pPr>
      <w:ind w:left="480" w:hanging="480"/>
    </w:pPr>
  </w:style>
  <w:style w:type="paragraph" w:styleId="Title">
    <w:name w:val="Title"/>
    <w:basedOn w:val="Normal"/>
    <w:next w:val="SubTitle1"/>
    <w:qFormat/>
    <w:rsid w:val="00383AE6"/>
    <w:pPr>
      <w:spacing w:after="480"/>
      <w:jc w:val="center"/>
    </w:pPr>
    <w:rPr>
      <w:b/>
      <w:kern w:val="28"/>
      <w:sz w:val="48"/>
    </w:rPr>
  </w:style>
  <w:style w:type="paragraph" w:styleId="TOAHeading">
    <w:name w:val="toa heading"/>
    <w:basedOn w:val="Normal"/>
    <w:next w:val="Normal"/>
    <w:semiHidden/>
    <w:rsid w:val="00383AE6"/>
    <w:pPr>
      <w:spacing w:before="120"/>
    </w:pPr>
    <w:rPr>
      <w:b/>
    </w:rPr>
  </w:style>
  <w:style w:type="paragraph" w:styleId="TOC1">
    <w:name w:val="toc 1"/>
    <w:basedOn w:val="Normal"/>
    <w:next w:val="Normal"/>
    <w:autoRedefine/>
    <w:uiPriority w:val="39"/>
    <w:rsid w:val="00D3714C"/>
    <w:pPr>
      <w:tabs>
        <w:tab w:val="right" w:leader="dot" w:pos="8640"/>
      </w:tabs>
      <w:spacing w:before="120"/>
      <w:ind w:left="482" w:right="720" w:hanging="482"/>
    </w:pPr>
    <w:rPr>
      <w:rFonts w:ascii="Times New Roman" w:hAnsi="Times New Roman"/>
      <w:b/>
      <w:caps/>
      <w:sz w:val="22"/>
      <w:lang w:eastAsia="en-US"/>
    </w:rPr>
  </w:style>
  <w:style w:type="paragraph" w:styleId="TOC2">
    <w:name w:val="toc 2"/>
    <w:basedOn w:val="Normal"/>
    <w:next w:val="Normal"/>
    <w:autoRedefine/>
    <w:uiPriority w:val="39"/>
    <w:rsid w:val="00D3714C"/>
    <w:pPr>
      <w:tabs>
        <w:tab w:val="right" w:leader="dot" w:pos="8640"/>
      </w:tabs>
      <w:spacing w:after="0"/>
      <w:ind w:left="1077" w:right="720" w:hanging="595"/>
    </w:pPr>
    <w:rPr>
      <w:rFonts w:ascii="Times New Roman" w:hAnsi="Times New Roman"/>
      <w:sz w:val="22"/>
      <w:lang w:eastAsia="en-US"/>
    </w:rPr>
  </w:style>
  <w:style w:type="paragraph" w:styleId="TOC3">
    <w:name w:val="toc 3"/>
    <w:basedOn w:val="Normal"/>
    <w:next w:val="Normal"/>
    <w:semiHidden/>
    <w:rsid w:val="00D3714C"/>
    <w:pPr>
      <w:tabs>
        <w:tab w:val="right" w:leader="dot" w:pos="8640"/>
      </w:tabs>
      <w:spacing w:before="60" w:after="60"/>
      <w:ind w:left="1916" w:right="720" w:hanging="839"/>
    </w:pPr>
    <w:rPr>
      <w:rFonts w:ascii="Times New Roman" w:hAnsi="Times New Roman"/>
      <w:sz w:val="24"/>
      <w:lang w:eastAsia="en-US"/>
    </w:rPr>
  </w:style>
  <w:style w:type="paragraph" w:styleId="TOC4">
    <w:name w:val="toc 4"/>
    <w:basedOn w:val="Normal"/>
    <w:next w:val="Normal"/>
    <w:semiHidden/>
    <w:rsid w:val="00D3714C"/>
    <w:pPr>
      <w:tabs>
        <w:tab w:val="right" w:leader="dot" w:pos="8641"/>
      </w:tabs>
      <w:spacing w:before="60" w:after="60"/>
      <w:ind w:left="2880" w:right="720" w:hanging="964"/>
    </w:pPr>
    <w:rPr>
      <w:rFonts w:ascii="Times New Roman" w:hAnsi="Times New Roman"/>
      <w:sz w:val="24"/>
      <w:lang w:eastAsia="en-US"/>
    </w:rPr>
  </w:style>
  <w:style w:type="paragraph" w:styleId="TOC5">
    <w:name w:val="toc 5"/>
    <w:basedOn w:val="Normal"/>
    <w:next w:val="Normal"/>
    <w:semiHidden/>
    <w:rsid w:val="00F04303"/>
    <w:pPr>
      <w:tabs>
        <w:tab w:val="right" w:leader="dot" w:pos="8641"/>
      </w:tabs>
      <w:spacing w:before="240"/>
      <w:ind w:right="720"/>
    </w:pPr>
    <w:rPr>
      <w:rFonts w:ascii="Times New Roman" w:hAnsi="Times New Roman"/>
      <w:caps/>
      <w:sz w:val="24"/>
      <w:lang w:eastAsia="en-US"/>
    </w:rPr>
  </w:style>
  <w:style w:type="paragraph" w:styleId="TOC6">
    <w:name w:val="toc 6"/>
    <w:basedOn w:val="Normal"/>
    <w:next w:val="Normal"/>
    <w:autoRedefine/>
    <w:semiHidden/>
    <w:rsid w:val="00383AE6"/>
    <w:pPr>
      <w:ind w:left="1200"/>
    </w:pPr>
  </w:style>
  <w:style w:type="paragraph" w:styleId="TOC7">
    <w:name w:val="toc 7"/>
    <w:basedOn w:val="Normal"/>
    <w:next w:val="Normal"/>
    <w:autoRedefine/>
    <w:semiHidden/>
    <w:rsid w:val="00383AE6"/>
    <w:pPr>
      <w:ind w:left="1440"/>
    </w:pPr>
  </w:style>
  <w:style w:type="paragraph" w:styleId="TOC8">
    <w:name w:val="toc 8"/>
    <w:basedOn w:val="Normal"/>
    <w:next w:val="Normal"/>
    <w:autoRedefine/>
    <w:semiHidden/>
    <w:rsid w:val="00383AE6"/>
    <w:pPr>
      <w:ind w:left="1680"/>
    </w:pPr>
  </w:style>
  <w:style w:type="paragraph" w:styleId="TOC9">
    <w:name w:val="toc 9"/>
    <w:basedOn w:val="Normal"/>
    <w:next w:val="Normal"/>
    <w:autoRedefine/>
    <w:semiHidden/>
    <w:rsid w:val="00383AE6"/>
    <w:pPr>
      <w:ind w:left="1920"/>
    </w:pPr>
  </w:style>
  <w:style w:type="paragraph" w:customStyle="1" w:styleId="YReferences">
    <w:name w:val="YReferences"/>
    <w:basedOn w:val="Normal"/>
    <w:next w:val="Normal"/>
    <w:rsid w:val="00383AE6"/>
    <w:pPr>
      <w:spacing w:after="480"/>
      <w:ind w:left="1191" w:hanging="1191"/>
    </w:pPr>
  </w:style>
  <w:style w:type="character" w:styleId="FootnoteReference">
    <w:name w:val="footnote reference"/>
    <w:semiHidden/>
    <w:rsid w:val="00383AE6"/>
    <w:rPr>
      <w:rFonts w:ascii="TimesNewRomanPS" w:hAnsi="TimesNewRomanPS"/>
      <w:position w:val="6"/>
      <w:sz w:val="16"/>
    </w:rPr>
  </w:style>
  <w:style w:type="character" w:styleId="PageNumber">
    <w:name w:val="page number"/>
    <w:basedOn w:val="DefaultParagraphFont"/>
    <w:rsid w:val="00383AE6"/>
  </w:style>
  <w:style w:type="paragraph" w:customStyle="1" w:styleId="Heading2b">
    <w:name w:val="Heading2b"/>
    <w:basedOn w:val="Normal"/>
    <w:rsid w:val="00383AE6"/>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383AE6"/>
    <w:rPr>
      <w:color w:val="0000FF"/>
      <w:u w:val="single"/>
    </w:rPr>
  </w:style>
  <w:style w:type="paragraph" w:customStyle="1" w:styleId="normaltableau">
    <w:name w:val="normal_tableau"/>
    <w:basedOn w:val="Normal"/>
    <w:rsid w:val="00383AE6"/>
    <w:pPr>
      <w:spacing w:before="120"/>
    </w:pPr>
    <w:rPr>
      <w:rFonts w:ascii="Optima" w:hAnsi="Optima"/>
      <w:sz w:val="22"/>
    </w:rPr>
  </w:style>
  <w:style w:type="paragraph" w:customStyle="1" w:styleId="Contact">
    <w:name w:val="Contact"/>
    <w:basedOn w:val="Normal"/>
    <w:next w:val="Normal"/>
    <w:rsid w:val="00F04303"/>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F04303"/>
    <w:pPr>
      <w:numPr>
        <w:numId w:val="11"/>
      </w:numPr>
      <w:spacing w:after="240"/>
    </w:pPr>
    <w:rPr>
      <w:rFonts w:ascii="Times New Roman" w:hAnsi="Times New Roman"/>
      <w:sz w:val="24"/>
      <w:lang w:eastAsia="en-US"/>
    </w:rPr>
  </w:style>
  <w:style w:type="paragraph" w:customStyle="1" w:styleId="ListDash">
    <w:name w:val="List Dash"/>
    <w:basedOn w:val="Normal"/>
    <w:rsid w:val="00F04303"/>
    <w:pPr>
      <w:numPr>
        <w:numId w:val="15"/>
      </w:numPr>
      <w:spacing w:after="240"/>
    </w:pPr>
    <w:rPr>
      <w:rFonts w:ascii="Times New Roman" w:hAnsi="Times New Roman"/>
      <w:sz w:val="24"/>
      <w:lang w:eastAsia="en-US"/>
    </w:rPr>
  </w:style>
  <w:style w:type="paragraph" w:customStyle="1" w:styleId="ListDash1">
    <w:name w:val="List Dash 1"/>
    <w:basedOn w:val="Text1"/>
    <w:rsid w:val="00F04303"/>
    <w:pPr>
      <w:numPr>
        <w:numId w:val="16"/>
      </w:numPr>
      <w:spacing w:after="240"/>
    </w:pPr>
    <w:rPr>
      <w:rFonts w:ascii="Times New Roman" w:hAnsi="Times New Roman"/>
      <w:sz w:val="24"/>
      <w:lang w:eastAsia="en-US"/>
    </w:rPr>
  </w:style>
  <w:style w:type="paragraph" w:customStyle="1" w:styleId="ListDash2">
    <w:name w:val="List Dash 2"/>
    <w:basedOn w:val="Text2"/>
    <w:rsid w:val="00F04303"/>
    <w:pPr>
      <w:numPr>
        <w:numId w:val="17"/>
      </w:numPr>
      <w:tabs>
        <w:tab w:val="clear" w:pos="2161"/>
      </w:tabs>
      <w:spacing w:after="240"/>
    </w:pPr>
    <w:rPr>
      <w:rFonts w:ascii="Times New Roman" w:hAnsi="Times New Roman"/>
      <w:sz w:val="24"/>
      <w:lang w:eastAsia="en-US"/>
    </w:rPr>
  </w:style>
  <w:style w:type="paragraph" w:customStyle="1" w:styleId="ListDash3">
    <w:name w:val="List Dash 3"/>
    <w:basedOn w:val="Text3"/>
    <w:rsid w:val="00F04303"/>
    <w:pPr>
      <w:numPr>
        <w:numId w:val="18"/>
      </w:numPr>
      <w:tabs>
        <w:tab w:val="clear" w:pos="2302"/>
      </w:tabs>
      <w:spacing w:after="240"/>
    </w:pPr>
    <w:rPr>
      <w:rFonts w:ascii="Times New Roman" w:hAnsi="Times New Roman"/>
      <w:sz w:val="24"/>
      <w:lang w:eastAsia="en-US"/>
    </w:rPr>
  </w:style>
  <w:style w:type="paragraph" w:customStyle="1" w:styleId="ListDash4">
    <w:name w:val="List Dash 4"/>
    <w:basedOn w:val="Text4"/>
    <w:rsid w:val="00F04303"/>
    <w:pPr>
      <w:numPr>
        <w:numId w:val="19"/>
      </w:numPr>
      <w:tabs>
        <w:tab w:val="clear" w:pos="2302"/>
      </w:tabs>
      <w:spacing w:after="240"/>
    </w:pPr>
    <w:rPr>
      <w:rFonts w:ascii="Times New Roman" w:hAnsi="Times New Roman"/>
      <w:sz w:val="24"/>
      <w:lang w:eastAsia="en-US"/>
    </w:rPr>
  </w:style>
  <w:style w:type="paragraph" w:customStyle="1" w:styleId="ListNumber1">
    <w:name w:val="List Number 1"/>
    <w:basedOn w:val="Text1"/>
    <w:rsid w:val="00F04303"/>
    <w:pPr>
      <w:numPr>
        <w:numId w:val="21"/>
      </w:numPr>
      <w:spacing w:after="240"/>
    </w:pPr>
    <w:rPr>
      <w:rFonts w:ascii="Times New Roman" w:hAnsi="Times New Roman"/>
      <w:sz w:val="24"/>
      <w:lang w:eastAsia="en-US"/>
    </w:rPr>
  </w:style>
  <w:style w:type="paragraph" w:customStyle="1" w:styleId="ListNumberLevel2">
    <w:name w:val="List Number (Level 2)"/>
    <w:basedOn w:val="Normal"/>
    <w:rsid w:val="00F04303"/>
    <w:pPr>
      <w:numPr>
        <w:ilvl w:val="1"/>
        <w:numId w:val="20"/>
      </w:numPr>
      <w:spacing w:after="240"/>
    </w:pPr>
    <w:rPr>
      <w:rFonts w:ascii="Times New Roman" w:hAnsi="Times New Roman"/>
      <w:sz w:val="24"/>
      <w:lang w:eastAsia="en-US"/>
    </w:rPr>
  </w:style>
  <w:style w:type="paragraph" w:customStyle="1" w:styleId="ListNumber1Level2">
    <w:name w:val="List Number 1 (Level 2)"/>
    <w:basedOn w:val="Text1"/>
    <w:rsid w:val="00F04303"/>
    <w:pPr>
      <w:numPr>
        <w:ilvl w:val="1"/>
        <w:numId w:val="21"/>
      </w:numPr>
      <w:spacing w:after="240"/>
    </w:pPr>
    <w:rPr>
      <w:rFonts w:ascii="Times New Roman" w:hAnsi="Times New Roman"/>
      <w:sz w:val="24"/>
      <w:lang w:eastAsia="en-US"/>
    </w:rPr>
  </w:style>
  <w:style w:type="paragraph" w:customStyle="1" w:styleId="ListNumber2Level2">
    <w:name w:val="List Number 2 (Level 2)"/>
    <w:basedOn w:val="Text2"/>
    <w:rsid w:val="00F04303"/>
    <w:pPr>
      <w:numPr>
        <w:ilvl w:val="1"/>
        <w:numId w:val="22"/>
      </w:numPr>
      <w:tabs>
        <w:tab w:val="clear" w:pos="2161"/>
      </w:tabs>
      <w:spacing w:after="240"/>
    </w:pPr>
    <w:rPr>
      <w:rFonts w:ascii="Times New Roman" w:hAnsi="Times New Roman"/>
      <w:sz w:val="24"/>
      <w:lang w:eastAsia="en-US"/>
    </w:rPr>
  </w:style>
  <w:style w:type="paragraph" w:customStyle="1" w:styleId="ListNumber3Level2">
    <w:name w:val="List Number 3 (Level 2)"/>
    <w:basedOn w:val="Text3"/>
    <w:rsid w:val="00F04303"/>
    <w:pPr>
      <w:numPr>
        <w:ilvl w:val="1"/>
        <w:numId w:val="23"/>
      </w:numPr>
      <w:tabs>
        <w:tab w:val="clear" w:pos="2302"/>
      </w:tabs>
      <w:spacing w:after="240"/>
    </w:pPr>
    <w:rPr>
      <w:rFonts w:ascii="Times New Roman" w:hAnsi="Times New Roman"/>
      <w:sz w:val="24"/>
      <w:lang w:eastAsia="en-US"/>
    </w:rPr>
  </w:style>
  <w:style w:type="paragraph" w:customStyle="1" w:styleId="ListNumber4Level2">
    <w:name w:val="List Number 4 (Level 2)"/>
    <w:basedOn w:val="Text4"/>
    <w:rsid w:val="00F04303"/>
    <w:pPr>
      <w:numPr>
        <w:ilvl w:val="1"/>
        <w:numId w:val="24"/>
      </w:numPr>
      <w:tabs>
        <w:tab w:val="clear" w:pos="2302"/>
      </w:tabs>
      <w:spacing w:after="240"/>
    </w:pPr>
    <w:rPr>
      <w:rFonts w:ascii="Times New Roman" w:hAnsi="Times New Roman"/>
      <w:sz w:val="24"/>
      <w:lang w:eastAsia="en-US"/>
    </w:rPr>
  </w:style>
  <w:style w:type="paragraph" w:customStyle="1" w:styleId="ListNumberLevel3">
    <w:name w:val="List Number (Level 3)"/>
    <w:basedOn w:val="Normal"/>
    <w:rsid w:val="00F04303"/>
    <w:pPr>
      <w:numPr>
        <w:ilvl w:val="2"/>
        <w:numId w:val="20"/>
      </w:numPr>
      <w:spacing w:after="240"/>
    </w:pPr>
    <w:rPr>
      <w:rFonts w:ascii="Times New Roman" w:hAnsi="Times New Roman"/>
      <w:sz w:val="24"/>
      <w:lang w:eastAsia="en-US"/>
    </w:rPr>
  </w:style>
  <w:style w:type="paragraph" w:customStyle="1" w:styleId="ListNumber1Level3">
    <w:name w:val="List Number 1 (Level 3)"/>
    <w:basedOn w:val="Text1"/>
    <w:rsid w:val="00F04303"/>
    <w:pPr>
      <w:numPr>
        <w:ilvl w:val="2"/>
        <w:numId w:val="21"/>
      </w:numPr>
      <w:spacing w:after="240"/>
    </w:pPr>
    <w:rPr>
      <w:rFonts w:ascii="Times New Roman" w:hAnsi="Times New Roman"/>
      <w:sz w:val="24"/>
      <w:lang w:eastAsia="en-US"/>
    </w:rPr>
  </w:style>
  <w:style w:type="paragraph" w:customStyle="1" w:styleId="ListNumber2Level3">
    <w:name w:val="List Number 2 (Level 3)"/>
    <w:basedOn w:val="Text2"/>
    <w:rsid w:val="00F04303"/>
    <w:pPr>
      <w:numPr>
        <w:ilvl w:val="2"/>
        <w:numId w:val="22"/>
      </w:numPr>
      <w:tabs>
        <w:tab w:val="clear" w:pos="2161"/>
      </w:tabs>
      <w:spacing w:after="240"/>
    </w:pPr>
    <w:rPr>
      <w:rFonts w:ascii="Times New Roman" w:hAnsi="Times New Roman"/>
      <w:sz w:val="24"/>
      <w:lang w:eastAsia="en-US"/>
    </w:rPr>
  </w:style>
  <w:style w:type="paragraph" w:customStyle="1" w:styleId="ListNumber3Level3">
    <w:name w:val="List Number 3 (Level 3)"/>
    <w:basedOn w:val="Text3"/>
    <w:rsid w:val="00F04303"/>
    <w:pPr>
      <w:numPr>
        <w:ilvl w:val="2"/>
        <w:numId w:val="23"/>
      </w:numPr>
      <w:tabs>
        <w:tab w:val="clear" w:pos="2302"/>
      </w:tabs>
      <w:spacing w:after="240"/>
    </w:pPr>
    <w:rPr>
      <w:rFonts w:ascii="Times New Roman" w:hAnsi="Times New Roman"/>
      <w:sz w:val="24"/>
      <w:lang w:eastAsia="en-US"/>
    </w:rPr>
  </w:style>
  <w:style w:type="paragraph" w:customStyle="1" w:styleId="ListNumber4Level3">
    <w:name w:val="List Number 4 (Level 3)"/>
    <w:basedOn w:val="Text4"/>
    <w:rsid w:val="00F04303"/>
    <w:pPr>
      <w:numPr>
        <w:ilvl w:val="2"/>
        <w:numId w:val="24"/>
      </w:numPr>
      <w:tabs>
        <w:tab w:val="clear" w:pos="2302"/>
      </w:tabs>
      <w:spacing w:after="240"/>
    </w:pPr>
    <w:rPr>
      <w:rFonts w:ascii="Times New Roman" w:hAnsi="Times New Roman"/>
      <w:sz w:val="24"/>
      <w:lang w:eastAsia="en-US"/>
    </w:rPr>
  </w:style>
  <w:style w:type="paragraph" w:customStyle="1" w:styleId="ListNumberLevel4">
    <w:name w:val="List Number (Level 4)"/>
    <w:basedOn w:val="Normal"/>
    <w:rsid w:val="00F04303"/>
    <w:pPr>
      <w:numPr>
        <w:ilvl w:val="3"/>
        <w:numId w:val="20"/>
      </w:numPr>
      <w:spacing w:after="240"/>
    </w:pPr>
    <w:rPr>
      <w:rFonts w:ascii="Times New Roman" w:hAnsi="Times New Roman"/>
      <w:sz w:val="24"/>
      <w:lang w:eastAsia="en-US"/>
    </w:rPr>
  </w:style>
  <w:style w:type="paragraph" w:customStyle="1" w:styleId="ListNumber1Level4">
    <w:name w:val="List Number 1 (Level 4)"/>
    <w:basedOn w:val="Text1"/>
    <w:rsid w:val="00F04303"/>
    <w:pPr>
      <w:numPr>
        <w:ilvl w:val="3"/>
        <w:numId w:val="21"/>
      </w:numPr>
      <w:spacing w:after="240"/>
    </w:pPr>
    <w:rPr>
      <w:rFonts w:ascii="Times New Roman" w:hAnsi="Times New Roman"/>
      <w:sz w:val="24"/>
      <w:lang w:eastAsia="en-US"/>
    </w:rPr>
  </w:style>
  <w:style w:type="paragraph" w:customStyle="1" w:styleId="ListNumber2Level4">
    <w:name w:val="List Number 2 (Level 4)"/>
    <w:basedOn w:val="Text2"/>
    <w:rsid w:val="00F04303"/>
    <w:pPr>
      <w:numPr>
        <w:ilvl w:val="3"/>
        <w:numId w:val="22"/>
      </w:numPr>
      <w:tabs>
        <w:tab w:val="clear" w:pos="2161"/>
      </w:tabs>
      <w:spacing w:after="240"/>
    </w:pPr>
    <w:rPr>
      <w:rFonts w:ascii="Times New Roman" w:hAnsi="Times New Roman"/>
      <w:sz w:val="24"/>
      <w:lang w:eastAsia="en-US"/>
    </w:rPr>
  </w:style>
  <w:style w:type="paragraph" w:customStyle="1" w:styleId="ListNumber3Level4">
    <w:name w:val="List Number 3 (Level 4)"/>
    <w:basedOn w:val="Text3"/>
    <w:rsid w:val="00F04303"/>
    <w:pPr>
      <w:numPr>
        <w:ilvl w:val="3"/>
        <w:numId w:val="23"/>
      </w:numPr>
      <w:tabs>
        <w:tab w:val="clear" w:pos="2302"/>
      </w:tabs>
      <w:spacing w:after="240"/>
    </w:pPr>
    <w:rPr>
      <w:rFonts w:ascii="Times New Roman" w:hAnsi="Times New Roman"/>
      <w:sz w:val="24"/>
      <w:lang w:eastAsia="en-US"/>
    </w:rPr>
  </w:style>
  <w:style w:type="paragraph" w:customStyle="1" w:styleId="ListNumber4Level4">
    <w:name w:val="List Number 4 (Level 4)"/>
    <w:basedOn w:val="Text4"/>
    <w:rsid w:val="00F04303"/>
    <w:pPr>
      <w:numPr>
        <w:ilvl w:val="3"/>
        <w:numId w:val="24"/>
      </w:numPr>
      <w:tabs>
        <w:tab w:val="clear" w:pos="2302"/>
      </w:tabs>
      <w:spacing w:after="240"/>
    </w:pPr>
    <w:rPr>
      <w:rFonts w:ascii="Times New Roman" w:hAnsi="Times New Roman"/>
      <w:sz w:val="24"/>
      <w:lang w:eastAsia="en-US"/>
    </w:rPr>
  </w:style>
  <w:style w:type="paragraph" w:styleId="TOCHeading">
    <w:name w:val="TOC Heading"/>
    <w:basedOn w:val="Normal"/>
    <w:next w:val="Normal"/>
    <w:qFormat/>
    <w:rsid w:val="00F04303"/>
    <w:pPr>
      <w:keepNext/>
      <w:spacing w:before="240" w:after="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paragraph" w:styleId="BalloonText">
    <w:name w:val="Balloon Text"/>
    <w:basedOn w:val="Normal"/>
    <w:semiHidden/>
    <w:rsid w:val="00D956DB"/>
    <w:rPr>
      <w:rFonts w:ascii="Tahoma" w:hAnsi="Tahoma"/>
      <w:sz w:val="16"/>
      <w:szCs w:val="16"/>
    </w:rPr>
  </w:style>
  <w:style w:type="character" w:styleId="FollowedHyperlink">
    <w:name w:val="FollowedHyperlink"/>
    <w:rsid w:val="00DA2590"/>
    <w:rPr>
      <w:color w:val="606420"/>
      <w:u w:val="single"/>
    </w:rPr>
  </w:style>
  <w:style w:type="table" w:styleId="TableGrid">
    <w:name w:val="Table Grid"/>
    <w:basedOn w:val="TableNormal"/>
    <w:rsid w:val="00342645"/>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TextChar">
    <w:name w:val="Endnote Text Char"/>
    <w:basedOn w:val="DefaultParagraphFont"/>
    <w:link w:val="EndnoteText"/>
    <w:uiPriority w:val="99"/>
    <w:semiHidden/>
    <w:locked/>
    <w:rsid w:val="00C31D68"/>
    <w:rPr>
      <w:rFonts w:ascii="Arial"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95888">
      <w:bodyDiv w:val="1"/>
      <w:marLeft w:val="0"/>
      <w:marRight w:val="0"/>
      <w:marTop w:val="0"/>
      <w:marBottom w:val="0"/>
      <w:divBdr>
        <w:top w:val="none" w:sz="0" w:space="0" w:color="auto"/>
        <w:left w:val="none" w:sz="0" w:space="0" w:color="auto"/>
        <w:bottom w:val="none" w:sz="0" w:space="0" w:color="auto"/>
        <w:right w:val="none" w:sz="0" w:space="0" w:color="auto"/>
      </w:divBdr>
    </w:div>
    <w:div w:id="780151512">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rep.dot</Template>
  <TotalTime>5</TotalTime>
  <Pages>8</Pages>
  <Words>2597</Words>
  <Characters>15766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ANNEX II: TERMS OF REFERENCE</vt:lpstr>
    </vt:vector>
  </TitlesOfParts>
  <Company>European Commission</Company>
  <LinksUpToDate>false</LinksUpToDate>
  <CharactersWithSpaces>18327</CharactersWithSpaces>
  <SharedDoc>false</SharedDoc>
  <HLinks>
    <vt:vector size="12" baseType="variant">
      <vt:variant>
        <vt:i4>1441824</vt:i4>
      </vt:variant>
      <vt:variant>
        <vt:i4>111</vt:i4>
      </vt:variant>
      <vt:variant>
        <vt:i4>0</vt:i4>
      </vt:variant>
      <vt:variant>
        <vt:i4>5</vt:i4>
      </vt:variant>
      <vt:variant>
        <vt:lpwstr>http://ec.europa.eu/europeaid/work/procedures/index_en.htm</vt:lpwstr>
      </vt:variant>
      <vt:variant>
        <vt:lpwstr/>
      </vt:variant>
      <vt:variant>
        <vt:i4>196653</vt:i4>
      </vt:variant>
      <vt:variant>
        <vt:i4>108</vt:i4>
      </vt:variant>
      <vt:variant>
        <vt:i4>0</vt:i4>
      </vt:variant>
      <vt:variant>
        <vt:i4>5</vt:i4>
      </vt:variant>
      <vt:variant>
        <vt:lpwstr>http://ec.europa.eu/europeaid/work/visibility/index_en.htm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 TERMS OF REFERENCE</dc:title>
  <dc:creator>Roslyn Bottoni</dc:creator>
  <cp:lastModifiedBy>RITZENTHALER Nicolas (EEAS-BEIRUT)</cp:lastModifiedBy>
  <cp:revision>4</cp:revision>
  <cp:lastPrinted>2014-11-13T15:47:00Z</cp:lastPrinted>
  <dcterms:created xsi:type="dcterms:W3CDTF">2014-10-31T08:58:00Z</dcterms:created>
  <dcterms:modified xsi:type="dcterms:W3CDTF">2014-11-13T15:49:00Z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21000</vt:lpwstr>
  </property>
  <property fmtid="{D5CDD505-2E9C-101B-9397-08002B2CF9AE}" pid="5" name="Formatting">
    <vt:lpwstr>4.1</vt:lpwstr>
  </property>
  <property fmtid="{D5CDD505-2E9C-101B-9397-08002B2CF9AE}" pid="6" name="Editor">
    <vt:lpwstr>kilbyrn</vt:lpwstr>
  </property>
</Properties>
</file>